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DEB9" w14:textId="77777777" w:rsidR="00F95830" w:rsidRPr="00841E82" w:rsidRDefault="00F95830" w:rsidP="00F95830">
      <w:pPr>
        <w:jc w:val="center"/>
        <w:rPr>
          <w:lang w:eastAsia="ru-RU"/>
        </w:rPr>
      </w:pPr>
      <w:r w:rsidRPr="00841E82">
        <w:rPr>
          <w:lang w:eastAsia="ru-RU"/>
        </w:rPr>
        <w:t>КАЗАХСКИЙ НАЦИОНАЛЬНЫЙ УНИВЕРСИТЕТ ИМ. АЛЬ-ФАРАБИ</w:t>
      </w:r>
    </w:p>
    <w:p w14:paraId="06E94723" w14:textId="77777777" w:rsidR="00F95830" w:rsidRPr="00841E82" w:rsidRDefault="00F95830" w:rsidP="00F95830">
      <w:pPr>
        <w:jc w:val="center"/>
        <w:rPr>
          <w:b/>
          <w:lang w:eastAsia="ru-RU"/>
        </w:rPr>
      </w:pPr>
      <w:r w:rsidRPr="00841E82">
        <w:rPr>
          <w:b/>
          <w:lang w:eastAsia="ru-RU"/>
        </w:rPr>
        <w:t>Факультет биологии и биотехнологии</w:t>
      </w:r>
    </w:p>
    <w:p w14:paraId="3E5ABAB8" w14:textId="77777777" w:rsidR="00F95830" w:rsidRPr="00841E82" w:rsidRDefault="00F95830" w:rsidP="00F95830">
      <w:pPr>
        <w:jc w:val="center"/>
        <w:rPr>
          <w:b/>
          <w:lang w:eastAsia="ru-RU"/>
        </w:rPr>
      </w:pPr>
      <w:r w:rsidRPr="00841E82">
        <w:rPr>
          <w:b/>
          <w:lang w:eastAsia="ru-RU"/>
        </w:rPr>
        <w:t>Кафедра биотехнологии</w:t>
      </w:r>
    </w:p>
    <w:p w14:paraId="39B9F6BE" w14:textId="77777777" w:rsidR="00F95830" w:rsidRPr="00841E82" w:rsidRDefault="00F95830" w:rsidP="00F95830">
      <w:pPr>
        <w:jc w:val="center"/>
        <w:rPr>
          <w:b/>
          <w:lang w:eastAsia="ru-RU"/>
        </w:rPr>
      </w:pPr>
    </w:p>
    <w:p w14:paraId="2E3B9EF5" w14:textId="77777777" w:rsidR="00F95830" w:rsidRPr="00841E82" w:rsidRDefault="00F95830" w:rsidP="00F95830">
      <w:pPr>
        <w:jc w:val="center"/>
        <w:rPr>
          <w:b/>
          <w:lang w:eastAsia="ru-RU"/>
        </w:rPr>
      </w:pPr>
    </w:p>
    <w:p w14:paraId="404DDEDE" w14:textId="77777777" w:rsidR="00F95830" w:rsidRPr="00841E82" w:rsidRDefault="00F95830" w:rsidP="00F95830">
      <w:pPr>
        <w:jc w:val="center"/>
        <w:rPr>
          <w:b/>
          <w:lang w:eastAsia="ru-RU"/>
        </w:rPr>
      </w:pPr>
    </w:p>
    <w:tbl>
      <w:tblPr>
        <w:tblW w:w="9650" w:type="dxa"/>
        <w:tblLayout w:type="fixed"/>
        <w:tblLook w:val="00A0" w:firstRow="1" w:lastRow="0" w:firstColumn="1" w:lastColumn="0" w:noHBand="0" w:noVBand="0"/>
      </w:tblPr>
      <w:tblGrid>
        <w:gridCol w:w="4429"/>
        <w:gridCol w:w="5221"/>
      </w:tblGrid>
      <w:tr w:rsidR="00F95830" w:rsidRPr="00841E82" w14:paraId="2F9E532B" w14:textId="77777777" w:rsidTr="00E259A0">
        <w:tc>
          <w:tcPr>
            <w:tcW w:w="4428" w:type="dxa"/>
          </w:tcPr>
          <w:p w14:paraId="066BB787" w14:textId="77777777" w:rsidR="00F95830" w:rsidRPr="00841E82" w:rsidRDefault="00F95830" w:rsidP="00E259A0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6D6C7774" w14:textId="77777777" w:rsidR="00F95830" w:rsidRPr="00841E82" w:rsidRDefault="00F95830" w:rsidP="00E259A0">
            <w:pPr>
              <w:keepNext/>
              <w:outlineLvl w:val="0"/>
              <w:rPr>
                <w:b/>
                <w:bCs/>
                <w:kern w:val="32"/>
                <w:lang w:val="kk-KZ"/>
              </w:rPr>
            </w:pPr>
            <w:r w:rsidRPr="00841E82">
              <w:rPr>
                <w:b/>
                <w:bCs/>
                <w:kern w:val="32"/>
              </w:rPr>
              <w:t>УТВЕРЖДАЮ</w:t>
            </w:r>
          </w:p>
          <w:p w14:paraId="752F8CEE" w14:textId="77777777" w:rsidR="00F95830" w:rsidRDefault="00F95830" w:rsidP="00E259A0">
            <w:pPr>
              <w:outlineLvl w:val="6"/>
              <w:rPr>
                <w:b/>
              </w:rPr>
            </w:pPr>
            <w:r w:rsidRPr="00841E82">
              <w:rPr>
                <w:b/>
              </w:rPr>
              <w:t>Декан факультета</w:t>
            </w:r>
          </w:p>
          <w:p w14:paraId="3A3C5B81" w14:textId="4BC88E39" w:rsidR="00785DDD" w:rsidRPr="00785DDD" w:rsidRDefault="00785DDD" w:rsidP="00E259A0">
            <w:pPr>
              <w:outlineLvl w:val="6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Заядан</w:t>
            </w:r>
            <w:proofErr w:type="spellEnd"/>
            <w:r>
              <w:rPr>
                <w:b/>
                <w:u w:val="single"/>
              </w:rPr>
              <w:t xml:space="preserve"> Б.К.</w:t>
            </w:r>
          </w:p>
          <w:p w14:paraId="504A51C8" w14:textId="088DCAC7" w:rsidR="00F95830" w:rsidRPr="00841E82" w:rsidRDefault="00F95830" w:rsidP="00E259A0">
            <w:pPr>
              <w:outlineLvl w:val="6"/>
              <w:rPr>
                <w:b/>
              </w:rPr>
            </w:pPr>
            <w:r w:rsidRPr="00841E82">
              <w:rPr>
                <w:b/>
              </w:rPr>
              <w:t>«</w:t>
            </w:r>
            <w:r w:rsidR="00785DDD">
              <w:rPr>
                <w:b/>
              </w:rPr>
              <w:t>24</w:t>
            </w:r>
            <w:r w:rsidRPr="00841E82">
              <w:rPr>
                <w:b/>
              </w:rPr>
              <w:t xml:space="preserve">» </w:t>
            </w:r>
            <w:r w:rsidR="00785DDD">
              <w:rPr>
                <w:b/>
              </w:rPr>
              <w:t>мая 2023</w:t>
            </w:r>
            <w:r w:rsidRPr="00841E82">
              <w:rPr>
                <w:b/>
              </w:rPr>
              <w:t xml:space="preserve"> г.</w:t>
            </w:r>
            <w:r w:rsidRPr="00841E82">
              <w:rPr>
                <w:b/>
                <w:lang w:val="kk-KZ"/>
              </w:rPr>
              <w:t xml:space="preserve"> протокол №</w:t>
            </w:r>
            <w:r w:rsidR="00785DDD">
              <w:rPr>
                <w:b/>
                <w:lang w:val="kk-KZ"/>
              </w:rPr>
              <w:t>9</w:t>
            </w:r>
          </w:p>
          <w:p w14:paraId="4E30579F" w14:textId="77777777" w:rsidR="00F95830" w:rsidRPr="00841E82" w:rsidRDefault="00F95830" w:rsidP="00E259A0"/>
        </w:tc>
      </w:tr>
    </w:tbl>
    <w:p w14:paraId="67E95B61" w14:textId="77777777" w:rsidR="00F95830" w:rsidRPr="00841E82" w:rsidRDefault="00F95830" w:rsidP="00F95830">
      <w:pPr>
        <w:jc w:val="right"/>
        <w:rPr>
          <w:lang w:eastAsia="ru-RU"/>
        </w:rPr>
      </w:pPr>
    </w:p>
    <w:p w14:paraId="7E63925E" w14:textId="77777777" w:rsidR="00F95830" w:rsidRPr="00841E82" w:rsidRDefault="00F95830" w:rsidP="00F95830">
      <w:pPr>
        <w:jc w:val="right"/>
        <w:rPr>
          <w:lang w:eastAsia="ru-RU"/>
        </w:rPr>
      </w:pPr>
    </w:p>
    <w:p w14:paraId="4CF32333" w14:textId="77777777" w:rsidR="00F95830" w:rsidRPr="00841E82" w:rsidRDefault="00F95830" w:rsidP="00F95830">
      <w:pPr>
        <w:jc w:val="right"/>
        <w:rPr>
          <w:lang w:eastAsia="ru-RU"/>
        </w:rPr>
      </w:pPr>
    </w:p>
    <w:p w14:paraId="269A2988" w14:textId="77777777" w:rsidR="00F95830" w:rsidRPr="00841E82" w:rsidRDefault="00F95830" w:rsidP="00F95830">
      <w:pPr>
        <w:jc w:val="right"/>
        <w:rPr>
          <w:lang w:eastAsia="ru-RU"/>
        </w:rPr>
      </w:pPr>
    </w:p>
    <w:p w14:paraId="0337FD42" w14:textId="77777777" w:rsidR="00F95830" w:rsidRPr="00841E82" w:rsidRDefault="00F95830" w:rsidP="00F95830">
      <w:pPr>
        <w:keepNext/>
        <w:jc w:val="center"/>
        <w:outlineLvl w:val="0"/>
        <w:rPr>
          <w:b/>
          <w:bCs/>
          <w:kern w:val="32"/>
          <w:lang w:eastAsia="ru-RU"/>
        </w:rPr>
      </w:pPr>
      <w:r w:rsidRPr="00841E82">
        <w:rPr>
          <w:b/>
          <w:bCs/>
          <w:kern w:val="32"/>
          <w:lang w:eastAsia="ru-RU"/>
        </w:rPr>
        <w:t>УЧЕБНО-МЕТОДИЧЕСКИЙ КОМПЛЕКС ДИСЦИПЛИНЫ</w:t>
      </w:r>
    </w:p>
    <w:p w14:paraId="11041B16" w14:textId="782CBCB1" w:rsidR="004064E2" w:rsidRPr="00841E82" w:rsidRDefault="004064E2" w:rsidP="004064E2">
      <w:pPr>
        <w:jc w:val="center"/>
        <w:rPr>
          <w:b/>
        </w:rPr>
      </w:pPr>
      <w:r w:rsidRPr="00841E82">
        <w:t>101804 «</w:t>
      </w:r>
      <w:r w:rsidR="00841E82">
        <w:t xml:space="preserve">Генетическая инженерия для </w:t>
      </w:r>
      <w:proofErr w:type="spellStart"/>
      <w:r w:rsidR="00841E82">
        <w:t>фиторемедиации</w:t>
      </w:r>
      <w:proofErr w:type="spellEnd"/>
      <w:r w:rsidRPr="00841E82">
        <w:t>»</w:t>
      </w:r>
    </w:p>
    <w:p w14:paraId="5189921B" w14:textId="3F6883D0" w:rsidR="00F95830" w:rsidRPr="00841E82" w:rsidRDefault="00841E82" w:rsidP="00841E82">
      <w:pPr>
        <w:jc w:val="center"/>
        <w:rPr>
          <w:lang w:eastAsia="ru-RU"/>
        </w:rPr>
      </w:pPr>
      <w:r w:rsidRPr="00E35336">
        <w:rPr>
          <w:b/>
        </w:rPr>
        <w:t>«8</w:t>
      </w:r>
      <w:r w:rsidRPr="00E35336">
        <w:rPr>
          <w:b/>
          <w:lang w:val="en-US"/>
        </w:rPr>
        <w:t>D</w:t>
      </w:r>
      <w:r w:rsidRPr="00E35336">
        <w:rPr>
          <w:b/>
        </w:rPr>
        <w:t xml:space="preserve">05112» </w:t>
      </w:r>
      <w:r w:rsidRPr="00E35336">
        <w:rPr>
          <w:u w:val="single"/>
          <w:lang w:val="kk-KZ"/>
        </w:rPr>
        <w:t>–</w:t>
      </w:r>
      <w:r w:rsidRPr="00E35336">
        <w:rPr>
          <w:u w:val="single"/>
        </w:rPr>
        <w:t>Экологическая биоинженерия</w:t>
      </w:r>
    </w:p>
    <w:p w14:paraId="25B70275" w14:textId="77777777" w:rsidR="00F95830" w:rsidRPr="00841E82" w:rsidRDefault="00F95830" w:rsidP="00F95830">
      <w:pPr>
        <w:jc w:val="center"/>
        <w:rPr>
          <w:lang w:eastAsia="ru-RU"/>
        </w:rPr>
      </w:pPr>
      <w:r w:rsidRPr="00841E82">
        <w:rPr>
          <w:lang w:eastAsia="ru-RU"/>
        </w:rPr>
        <w:t xml:space="preserve"> </w:t>
      </w:r>
    </w:p>
    <w:p w14:paraId="78E60483" w14:textId="77777777" w:rsidR="00F95830" w:rsidRPr="00841E82" w:rsidRDefault="00F95830" w:rsidP="00F95830">
      <w:pPr>
        <w:jc w:val="center"/>
        <w:rPr>
          <w:lang w:eastAsia="ru-RU"/>
        </w:rPr>
      </w:pPr>
    </w:p>
    <w:tbl>
      <w:tblPr>
        <w:tblStyle w:val="10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F95830" w:rsidRPr="00841E82" w14:paraId="5C8CE8D6" w14:textId="77777777" w:rsidTr="00E259A0">
        <w:trPr>
          <w:trHeight w:val="316"/>
        </w:trPr>
        <w:tc>
          <w:tcPr>
            <w:tcW w:w="2552" w:type="dxa"/>
            <w:hideMark/>
          </w:tcPr>
          <w:p w14:paraId="2B4816C5" w14:textId="253474F0" w:rsidR="00F95830" w:rsidRPr="00841E82" w:rsidRDefault="00F95830" w:rsidP="00E259A0">
            <w:pPr>
              <w:rPr>
                <w:sz w:val="24"/>
                <w:szCs w:val="24"/>
                <w:lang w:val="kk-KZ" w:eastAsia="ru-RU"/>
              </w:rPr>
            </w:pPr>
            <w:r w:rsidRPr="00841E82">
              <w:rPr>
                <w:sz w:val="24"/>
                <w:szCs w:val="24"/>
                <w:lang w:eastAsia="ru-RU"/>
              </w:rPr>
              <w:t xml:space="preserve">Курс </w:t>
            </w:r>
            <w:r w:rsidR="003C4F93" w:rsidRPr="00841E8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14:paraId="079E3CBE" w14:textId="77777777" w:rsidR="00F95830" w:rsidRPr="00841E82" w:rsidRDefault="00F95830" w:rsidP="00E259A0">
            <w:pPr>
              <w:rPr>
                <w:sz w:val="24"/>
                <w:szCs w:val="24"/>
                <w:lang w:eastAsia="ru-RU"/>
              </w:rPr>
            </w:pPr>
          </w:p>
        </w:tc>
      </w:tr>
      <w:tr w:rsidR="00F95830" w:rsidRPr="00841E82" w14:paraId="67449BB8" w14:textId="77777777" w:rsidTr="00E259A0">
        <w:trPr>
          <w:trHeight w:val="316"/>
        </w:trPr>
        <w:tc>
          <w:tcPr>
            <w:tcW w:w="2552" w:type="dxa"/>
            <w:hideMark/>
          </w:tcPr>
          <w:p w14:paraId="24CD5334" w14:textId="32C8EB93" w:rsidR="00F95830" w:rsidRPr="00841E82" w:rsidRDefault="00F95830" w:rsidP="00E259A0">
            <w:pPr>
              <w:rPr>
                <w:sz w:val="24"/>
                <w:szCs w:val="24"/>
                <w:lang w:val="kk-KZ" w:eastAsia="ru-RU"/>
              </w:rPr>
            </w:pPr>
            <w:r w:rsidRPr="00841E82">
              <w:rPr>
                <w:sz w:val="24"/>
                <w:szCs w:val="24"/>
                <w:lang w:eastAsia="ru-RU"/>
              </w:rPr>
              <w:t xml:space="preserve">Семестр </w:t>
            </w:r>
            <w:r w:rsidR="003C4F93" w:rsidRPr="00841E8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73FDB639" w14:textId="77777777" w:rsidR="00F95830" w:rsidRPr="00841E82" w:rsidRDefault="00F95830" w:rsidP="00E259A0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F95830" w:rsidRPr="00841E82" w14:paraId="4C54D65B" w14:textId="77777777" w:rsidTr="00E259A0">
        <w:trPr>
          <w:trHeight w:val="342"/>
        </w:trPr>
        <w:tc>
          <w:tcPr>
            <w:tcW w:w="2552" w:type="dxa"/>
            <w:hideMark/>
          </w:tcPr>
          <w:p w14:paraId="4E16DB27" w14:textId="06C78CBC" w:rsidR="00F95830" w:rsidRPr="00841E82" w:rsidRDefault="00F95830" w:rsidP="00E259A0">
            <w:pPr>
              <w:rPr>
                <w:sz w:val="24"/>
                <w:szCs w:val="24"/>
                <w:lang w:eastAsia="ru-RU"/>
              </w:rPr>
            </w:pPr>
            <w:r w:rsidRPr="00841E82">
              <w:rPr>
                <w:sz w:val="24"/>
                <w:szCs w:val="24"/>
                <w:lang w:val="kk-KZ" w:eastAsia="ru-RU"/>
              </w:rPr>
              <w:t>Кол</w:t>
            </w:r>
            <w:r w:rsidRPr="00841E82">
              <w:rPr>
                <w:sz w:val="24"/>
                <w:szCs w:val="24"/>
                <w:lang w:eastAsia="ru-RU"/>
              </w:rPr>
              <w:t>-во к</w:t>
            </w:r>
            <w:r w:rsidRPr="00841E82">
              <w:rPr>
                <w:sz w:val="24"/>
                <w:szCs w:val="24"/>
                <w:lang w:val="kk-KZ" w:eastAsia="ru-RU"/>
              </w:rPr>
              <w:t xml:space="preserve">редитов </w:t>
            </w:r>
            <w:r w:rsidR="003C4F93" w:rsidRPr="00841E82">
              <w:rPr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  <w:hideMark/>
          </w:tcPr>
          <w:p w14:paraId="5DE243ED" w14:textId="77777777" w:rsidR="00F95830" w:rsidRPr="00841E82" w:rsidRDefault="00F95830" w:rsidP="00E259A0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F95830" w:rsidRPr="00841E82" w14:paraId="21F3FECC" w14:textId="77777777" w:rsidTr="00E259A0">
        <w:trPr>
          <w:trHeight w:val="316"/>
        </w:trPr>
        <w:tc>
          <w:tcPr>
            <w:tcW w:w="2552" w:type="dxa"/>
            <w:hideMark/>
          </w:tcPr>
          <w:p w14:paraId="6DB0332D" w14:textId="21C109E7" w:rsidR="00F95830" w:rsidRPr="00841E82" w:rsidRDefault="00F95830" w:rsidP="00E259A0">
            <w:pPr>
              <w:rPr>
                <w:sz w:val="24"/>
                <w:szCs w:val="24"/>
                <w:lang w:val="kk-KZ" w:eastAsia="ru-RU"/>
              </w:rPr>
            </w:pPr>
            <w:r w:rsidRPr="00841E82">
              <w:rPr>
                <w:sz w:val="24"/>
                <w:szCs w:val="24"/>
                <w:lang w:val="kk-KZ" w:eastAsia="ru-RU"/>
              </w:rPr>
              <w:t xml:space="preserve">Лекция </w:t>
            </w:r>
            <w:r w:rsidR="003C4F93" w:rsidRPr="00841E82">
              <w:rPr>
                <w:sz w:val="24"/>
                <w:szCs w:val="24"/>
                <w:lang w:val="kk-KZ" w:eastAsia="ru-RU"/>
              </w:rPr>
              <w:t>1,7</w:t>
            </w:r>
            <w:r w:rsidR="004064E2" w:rsidRPr="00841E82">
              <w:rPr>
                <w:sz w:val="24"/>
                <w:szCs w:val="24"/>
                <w:lang w:val="kk-KZ" w:eastAsia="ru-RU"/>
              </w:rPr>
              <w:t xml:space="preserve"> кред</w:t>
            </w:r>
          </w:p>
        </w:tc>
        <w:tc>
          <w:tcPr>
            <w:tcW w:w="1842" w:type="dxa"/>
            <w:hideMark/>
          </w:tcPr>
          <w:p w14:paraId="1BA8488D" w14:textId="77777777" w:rsidR="00F95830" w:rsidRPr="00841E82" w:rsidRDefault="00F95830" w:rsidP="00E259A0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F95830" w:rsidRPr="00841E82" w14:paraId="253EC8C7" w14:textId="77777777" w:rsidTr="00E259A0">
        <w:trPr>
          <w:trHeight w:val="316"/>
        </w:trPr>
        <w:tc>
          <w:tcPr>
            <w:tcW w:w="2552" w:type="dxa"/>
            <w:hideMark/>
          </w:tcPr>
          <w:p w14:paraId="2882AD14" w14:textId="7AEFADE3" w:rsidR="00F95830" w:rsidRPr="00841E82" w:rsidRDefault="00F95830" w:rsidP="00E259A0">
            <w:pPr>
              <w:rPr>
                <w:sz w:val="24"/>
                <w:szCs w:val="24"/>
                <w:lang w:val="kk-KZ" w:eastAsia="ru-RU"/>
              </w:rPr>
            </w:pPr>
            <w:r w:rsidRPr="00841E82">
              <w:rPr>
                <w:sz w:val="24"/>
                <w:szCs w:val="24"/>
                <w:lang w:val="kk-KZ" w:eastAsia="ru-RU"/>
              </w:rPr>
              <w:t xml:space="preserve">Семинар </w:t>
            </w:r>
            <w:r w:rsidR="003C4F93" w:rsidRPr="00841E82">
              <w:rPr>
                <w:sz w:val="24"/>
                <w:szCs w:val="24"/>
                <w:lang w:val="kk-KZ" w:eastAsia="ru-RU"/>
              </w:rPr>
              <w:t xml:space="preserve">3,30 </w:t>
            </w:r>
            <w:r w:rsidR="004064E2" w:rsidRPr="00841E82">
              <w:rPr>
                <w:sz w:val="24"/>
                <w:szCs w:val="24"/>
                <w:lang w:val="kk-KZ" w:eastAsia="ru-RU"/>
              </w:rPr>
              <w:t xml:space="preserve"> кред</w:t>
            </w:r>
          </w:p>
        </w:tc>
        <w:tc>
          <w:tcPr>
            <w:tcW w:w="1842" w:type="dxa"/>
            <w:hideMark/>
          </w:tcPr>
          <w:p w14:paraId="3836B15B" w14:textId="77777777" w:rsidR="00F95830" w:rsidRPr="00841E82" w:rsidRDefault="00F95830" w:rsidP="00E259A0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F95830" w:rsidRPr="00841E82" w14:paraId="1D3C2A34" w14:textId="77777777" w:rsidTr="00E259A0">
        <w:trPr>
          <w:trHeight w:val="316"/>
        </w:trPr>
        <w:tc>
          <w:tcPr>
            <w:tcW w:w="2552" w:type="dxa"/>
            <w:hideMark/>
          </w:tcPr>
          <w:p w14:paraId="74A9302A" w14:textId="0B88A007" w:rsidR="00F95830" w:rsidRPr="00841E82" w:rsidRDefault="00F95830" w:rsidP="00E259A0">
            <w:pPr>
              <w:rPr>
                <w:sz w:val="24"/>
                <w:szCs w:val="24"/>
                <w:lang w:val="kk-KZ" w:eastAsia="ru-RU"/>
              </w:rPr>
            </w:pPr>
            <w:r w:rsidRPr="00841E82">
              <w:rPr>
                <w:sz w:val="24"/>
                <w:szCs w:val="24"/>
                <w:lang w:val="kk-KZ" w:eastAsia="ru-RU"/>
              </w:rPr>
              <w:t xml:space="preserve">СРСП </w:t>
            </w:r>
            <w:r w:rsidR="004064E2" w:rsidRPr="00841E82">
              <w:rPr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2" w:type="dxa"/>
            <w:hideMark/>
          </w:tcPr>
          <w:p w14:paraId="19A9AC1A" w14:textId="77777777" w:rsidR="00F95830" w:rsidRPr="00841E82" w:rsidRDefault="00F95830" w:rsidP="00E259A0">
            <w:pPr>
              <w:rPr>
                <w:sz w:val="24"/>
                <w:szCs w:val="24"/>
                <w:lang w:val="kk-KZ" w:eastAsia="ru-RU"/>
              </w:rPr>
            </w:pPr>
          </w:p>
        </w:tc>
      </w:tr>
    </w:tbl>
    <w:p w14:paraId="282BCEAE" w14:textId="77777777" w:rsidR="00F95830" w:rsidRPr="00841E82" w:rsidRDefault="00F95830" w:rsidP="00F95830">
      <w:pPr>
        <w:jc w:val="both"/>
        <w:rPr>
          <w:lang w:val="kk-KZ" w:eastAsia="ru-RU"/>
        </w:rPr>
      </w:pPr>
    </w:p>
    <w:p w14:paraId="33A4AF1F" w14:textId="77777777" w:rsidR="00F95830" w:rsidRPr="00841E82" w:rsidRDefault="00F95830" w:rsidP="00F95830">
      <w:pPr>
        <w:jc w:val="both"/>
        <w:rPr>
          <w:lang w:eastAsia="ru-RU"/>
        </w:rPr>
      </w:pPr>
    </w:p>
    <w:p w14:paraId="4FDEFDCB" w14:textId="77777777" w:rsidR="00F95830" w:rsidRPr="00841E82" w:rsidRDefault="00F95830" w:rsidP="00F95830">
      <w:pPr>
        <w:jc w:val="center"/>
        <w:rPr>
          <w:rFonts w:eastAsia="Calibri"/>
          <w:b/>
          <w:lang w:eastAsia="ru-RU"/>
        </w:rPr>
      </w:pPr>
    </w:p>
    <w:p w14:paraId="38BB442A" w14:textId="77777777" w:rsidR="00F95830" w:rsidRPr="00841E82" w:rsidRDefault="00F95830" w:rsidP="00F95830">
      <w:pPr>
        <w:jc w:val="center"/>
        <w:rPr>
          <w:rFonts w:eastAsia="Calibri"/>
          <w:b/>
          <w:lang w:eastAsia="ru-RU"/>
        </w:rPr>
      </w:pPr>
    </w:p>
    <w:p w14:paraId="0332DCEC" w14:textId="77777777" w:rsidR="00F95830" w:rsidRPr="00841E82" w:rsidRDefault="00F95830" w:rsidP="00F95830">
      <w:pPr>
        <w:jc w:val="center"/>
        <w:rPr>
          <w:rFonts w:eastAsia="Calibri"/>
          <w:b/>
          <w:lang w:eastAsia="ru-RU"/>
        </w:rPr>
      </w:pPr>
    </w:p>
    <w:p w14:paraId="7F25989C" w14:textId="77777777" w:rsidR="003C4F93" w:rsidRPr="00841E82" w:rsidRDefault="003C4F93" w:rsidP="00F95830">
      <w:pPr>
        <w:jc w:val="center"/>
        <w:rPr>
          <w:rFonts w:eastAsia="Calibri"/>
          <w:b/>
          <w:lang w:eastAsia="ru-RU"/>
        </w:rPr>
      </w:pPr>
    </w:p>
    <w:p w14:paraId="5AAC8331" w14:textId="77777777" w:rsidR="003C4F93" w:rsidRPr="00841E82" w:rsidRDefault="003C4F93" w:rsidP="00F95830">
      <w:pPr>
        <w:jc w:val="center"/>
        <w:rPr>
          <w:rFonts w:eastAsia="Calibri"/>
          <w:b/>
          <w:lang w:eastAsia="ru-RU"/>
        </w:rPr>
      </w:pPr>
    </w:p>
    <w:p w14:paraId="40437B33" w14:textId="77777777" w:rsidR="003C4F93" w:rsidRPr="00841E82" w:rsidRDefault="003C4F93" w:rsidP="00F95830">
      <w:pPr>
        <w:jc w:val="center"/>
        <w:rPr>
          <w:rFonts w:eastAsia="Calibri"/>
          <w:b/>
          <w:lang w:eastAsia="ru-RU"/>
        </w:rPr>
      </w:pPr>
    </w:p>
    <w:p w14:paraId="0A6F8547" w14:textId="77777777" w:rsidR="003C4F93" w:rsidRPr="00841E82" w:rsidRDefault="003C4F93" w:rsidP="00F95830">
      <w:pPr>
        <w:jc w:val="center"/>
        <w:rPr>
          <w:rFonts w:eastAsia="Calibri"/>
          <w:b/>
          <w:lang w:eastAsia="ru-RU"/>
        </w:rPr>
      </w:pPr>
    </w:p>
    <w:p w14:paraId="2BDD297F" w14:textId="77777777" w:rsidR="003C4F93" w:rsidRPr="00841E82" w:rsidRDefault="003C4F93" w:rsidP="00F95830">
      <w:pPr>
        <w:jc w:val="center"/>
        <w:rPr>
          <w:rFonts w:eastAsia="Calibri"/>
          <w:b/>
          <w:lang w:eastAsia="ru-RU"/>
        </w:rPr>
      </w:pPr>
    </w:p>
    <w:p w14:paraId="7FF4B80A" w14:textId="77777777" w:rsidR="003C4F93" w:rsidRPr="00841E82" w:rsidRDefault="003C4F93" w:rsidP="00F95830">
      <w:pPr>
        <w:jc w:val="center"/>
        <w:rPr>
          <w:rFonts w:eastAsia="Calibri"/>
          <w:b/>
          <w:lang w:eastAsia="ru-RU"/>
        </w:rPr>
      </w:pPr>
    </w:p>
    <w:p w14:paraId="02DFAC21" w14:textId="77777777" w:rsidR="003C4F93" w:rsidRPr="00841E82" w:rsidRDefault="003C4F93" w:rsidP="00F95830">
      <w:pPr>
        <w:jc w:val="center"/>
        <w:rPr>
          <w:rFonts w:eastAsia="Calibri"/>
          <w:b/>
          <w:lang w:eastAsia="ru-RU"/>
        </w:rPr>
      </w:pPr>
    </w:p>
    <w:p w14:paraId="51B68EEE" w14:textId="77777777" w:rsidR="00F95830" w:rsidRPr="00841E82" w:rsidRDefault="00F95830" w:rsidP="00F95830">
      <w:pPr>
        <w:jc w:val="center"/>
        <w:rPr>
          <w:rFonts w:eastAsia="Calibri"/>
          <w:b/>
          <w:lang w:eastAsia="ru-RU"/>
        </w:rPr>
      </w:pPr>
    </w:p>
    <w:p w14:paraId="6396126E" w14:textId="77777777" w:rsidR="00F95830" w:rsidRPr="00841E82" w:rsidRDefault="00F95830" w:rsidP="00F95830">
      <w:pPr>
        <w:jc w:val="center"/>
        <w:rPr>
          <w:rFonts w:eastAsia="Calibri"/>
          <w:b/>
          <w:lang w:eastAsia="ru-RU"/>
        </w:rPr>
      </w:pPr>
    </w:p>
    <w:p w14:paraId="0F4DFB3A" w14:textId="77777777" w:rsidR="00F95830" w:rsidRPr="00841E82" w:rsidRDefault="00F95830" w:rsidP="00F95830">
      <w:pPr>
        <w:jc w:val="center"/>
        <w:rPr>
          <w:rFonts w:eastAsia="Calibri"/>
          <w:b/>
          <w:lang w:eastAsia="ru-RU"/>
        </w:rPr>
      </w:pPr>
    </w:p>
    <w:p w14:paraId="3DAB9DD0" w14:textId="77777777" w:rsidR="00F95830" w:rsidRPr="00841E82" w:rsidRDefault="00F95830" w:rsidP="00F95830">
      <w:pPr>
        <w:jc w:val="center"/>
        <w:rPr>
          <w:rFonts w:eastAsia="Calibri"/>
          <w:b/>
          <w:lang w:eastAsia="ru-RU"/>
        </w:rPr>
      </w:pPr>
    </w:p>
    <w:p w14:paraId="7BD201CF" w14:textId="77777777" w:rsidR="00F95830" w:rsidRPr="00841E82" w:rsidRDefault="00F95830" w:rsidP="00F95830">
      <w:pPr>
        <w:jc w:val="center"/>
        <w:rPr>
          <w:rFonts w:eastAsia="Calibri"/>
          <w:b/>
          <w:lang w:eastAsia="ru-RU"/>
        </w:rPr>
      </w:pPr>
    </w:p>
    <w:p w14:paraId="429C6CD1" w14:textId="77777777" w:rsidR="00F95830" w:rsidRPr="00841E82" w:rsidRDefault="00F95830" w:rsidP="00F95830">
      <w:pPr>
        <w:jc w:val="center"/>
        <w:rPr>
          <w:rFonts w:eastAsia="Calibri"/>
          <w:b/>
          <w:lang w:eastAsia="ru-RU"/>
        </w:rPr>
      </w:pPr>
    </w:p>
    <w:p w14:paraId="06076944" w14:textId="77777777" w:rsidR="00F95830" w:rsidRPr="00841E82" w:rsidRDefault="00F95830" w:rsidP="00F95830">
      <w:pPr>
        <w:jc w:val="center"/>
        <w:rPr>
          <w:rFonts w:eastAsia="Calibri"/>
          <w:b/>
          <w:lang w:eastAsia="ru-RU"/>
        </w:rPr>
      </w:pPr>
    </w:p>
    <w:p w14:paraId="655E1949" w14:textId="77777777" w:rsidR="00F95830" w:rsidRPr="00841E82" w:rsidRDefault="00F95830" w:rsidP="00F95830">
      <w:pPr>
        <w:jc w:val="center"/>
        <w:rPr>
          <w:rFonts w:eastAsia="Calibri"/>
          <w:b/>
          <w:lang w:eastAsia="ru-RU"/>
        </w:rPr>
      </w:pPr>
    </w:p>
    <w:p w14:paraId="65FCFF93" w14:textId="77777777" w:rsidR="00F95830" w:rsidRPr="00841E82" w:rsidRDefault="00F95830" w:rsidP="00F95830">
      <w:pPr>
        <w:jc w:val="center"/>
        <w:rPr>
          <w:rFonts w:eastAsia="Calibri"/>
          <w:b/>
          <w:lang w:eastAsia="ru-RU"/>
        </w:rPr>
      </w:pPr>
    </w:p>
    <w:p w14:paraId="35E5A67C" w14:textId="46C6A7EB" w:rsidR="00F95830" w:rsidRDefault="00F95830" w:rsidP="00F95830">
      <w:pPr>
        <w:jc w:val="center"/>
        <w:rPr>
          <w:rFonts w:eastAsia="Calibri"/>
          <w:b/>
          <w:lang w:eastAsia="ru-RU"/>
        </w:rPr>
      </w:pPr>
      <w:r w:rsidRPr="00841E82">
        <w:rPr>
          <w:rFonts w:eastAsia="Calibri"/>
          <w:b/>
          <w:lang w:eastAsia="ru-RU"/>
        </w:rPr>
        <w:t>Алматы 202</w:t>
      </w:r>
      <w:r w:rsidR="004064E2" w:rsidRPr="00841E82">
        <w:rPr>
          <w:rFonts w:eastAsia="Calibri"/>
          <w:b/>
          <w:lang w:eastAsia="ru-RU"/>
        </w:rPr>
        <w:t>3</w:t>
      </w:r>
      <w:r w:rsidRPr="00841E82">
        <w:rPr>
          <w:rFonts w:eastAsia="Calibri"/>
          <w:b/>
          <w:lang w:eastAsia="ru-RU"/>
        </w:rPr>
        <w:t xml:space="preserve"> г.</w:t>
      </w:r>
    </w:p>
    <w:p w14:paraId="7E69CD40" w14:textId="77777777" w:rsidR="00841E82" w:rsidRDefault="00841E82" w:rsidP="00F95830">
      <w:pPr>
        <w:jc w:val="center"/>
        <w:rPr>
          <w:rFonts w:eastAsia="Calibri"/>
          <w:b/>
          <w:lang w:eastAsia="ru-RU"/>
        </w:rPr>
      </w:pPr>
    </w:p>
    <w:p w14:paraId="1D2803E4" w14:textId="77777777" w:rsidR="00841E82" w:rsidRPr="00841E82" w:rsidRDefault="00841E82" w:rsidP="00F95830">
      <w:pPr>
        <w:jc w:val="center"/>
        <w:rPr>
          <w:rFonts w:eastAsia="Calibri"/>
          <w:b/>
          <w:lang w:eastAsia="ru-RU"/>
        </w:rPr>
      </w:pPr>
    </w:p>
    <w:p w14:paraId="4630B518" w14:textId="688D7F04" w:rsidR="00F95830" w:rsidRPr="00841E82" w:rsidRDefault="00F95830" w:rsidP="00F95830">
      <w:pPr>
        <w:jc w:val="both"/>
        <w:rPr>
          <w:rFonts w:eastAsia="Calibri"/>
          <w:lang w:eastAsia="ru-RU"/>
        </w:rPr>
      </w:pPr>
      <w:r w:rsidRPr="00841E82">
        <w:rPr>
          <w:rFonts w:eastAsia="Calibri"/>
          <w:lang w:eastAsia="ru-RU"/>
        </w:rPr>
        <w:lastRenderedPageBreak/>
        <w:t xml:space="preserve">Учебно-методический комплекс дисциплины составлен </w:t>
      </w:r>
      <w:proofErr w:type="spellStart"/>
      <w:r w:rsidRPr="00841E82">
        <w:rPr>
          <w:rFonts w:eastAsia="Calibri"/>
          <w:lang w:eastAsia="ru-RU"/>
        </w:rPr>
        <w:t>Ултанбековой</w:t>
      </w:r>
      <w:proofErr w:type="spellEnd"/>
      <w:r w:rsidRPr="00841E82">
        <w:rPr>
          <w:rFonts w:eastAsia="Calibri"/>
          <w:lang w:eastAsia="ru-RU"/>
        </w:rPr>
        <w:t xml:space="preserve"> Гульнар </w:t>
      </w:r>
      <w:proofErr w:type="spellStart"/>
      <w:r w:rsidRPr="00841E82">
        <w:rPr>
          <w:rFonts w:eastAsia="Calibri"/>
          <w:lang w:eastAsia="ru-RU"/>
        </w:rPr>
        <w:t>Даулетбаевной</w:t>
      </w:r>
      <w:proofErr w:type="spellEnd"/>
      <w:r w:rsidRPr="00841E82">
        <w:rPr>
          <w:rFonts w:eastAsia="Calibri"/>
          <w:lang w:eastAsia="ru-RU"/>
        </w:rPr>
        <w:t xml:space="preserve">, к.б.н. </w:t>
      </w:r>
    </w:p>
    <w:p w14:paraId="55A02F96" w14:textId="77777777" w:rsidR="00F95830" w:rsidRPr="00841E82" w:rsidRDefault="00F95830" w:rsidP="00F95830">
      <w:pPr>
        <w:ind w:firstLine="402"/>
        <w:jc w:val="both"/>
        <w:rPr>
          <w:lang w:eastAsia="ru-RU"/>
        </w:rPr>
      </w:pPr>
    </w:p>
    <w:p w14:paraId="4552829E" w14:textId="77777777" w:rsidR="004064E2" w:rsidRPr="00841E82" w:rsidRDefault="00F95830" w:rsidP="004064E2">
      <w:pPr>
        <w:jc w:val="center"/>
        <w:rPr>
          <w:lang w:eastAsia="ru-RU"/>
        </w:rPr>
      </w:pPr>
      <w:r w:rsidRPr="00841E82">
        <w:rPr>
          <w:lang w:eastAsia="ru-RU"/>
        </w:rPr>
        <w:t xml:space="preserve">На основании рабочего учебного плана по специальности </w:t>
      </w:r>
    </w:p>
    <w:p w14:paraId="3A60E940" w14:textId="43DD37C4" w:rsidR="004064E2" w:rsidRPr="00841E82" w:rsidRDefault="004064E2" w:rsidP="004064E2">
      <w:pPr>
        <w:jc w:val="center"/>
        <w:rPr>
          <w:b/>
        </w:rPr>
      </w:pPr>
      <w:r w:rsidRPr="00841E82">
        <w:t>101804 «</w:t>
      </w:r>
      <w:r w:rsidR="00841E82">
        <w:t xml:space="preserve">Генетическая инженерия для </w:t>
      </w:r>
      <w:proofErr w:type="spellStart"/>
      <w:r w:rsidR="00841E82">
        <w:t>фиторемедиации</w:t>
      </w:r>
      <w:proofErr w:type="spellEnd"/>
      <w:r w:rsidRPr="00841E82">
        <w:t>»</w:t>
      </w:r>
    </w:p>
    <w:p w14:paraId="44CAAEF2" w14:textId="32E104B5" w:rsidR="00F95830" w:rsidRPr="00841E82" w:rsidRDefault="00F95830" w:rsidP="00F95830">
      <w:pPr>
        <w:jc w:val="both"/>
        <w:rPr>
          <w:rFonts w:eastAsia="Batang"/>
          <w:lang w:eastAsia="ru-RU"/>
        </w:rPr>
      </w:pPr>
    </w:p>
    <w:p w14:paraId="2EA65AA6" w14:textId="77777777" w:rsidR="00F95830" w:rsidRPr="00841E82" w:rsidRDefault="00F95830" w:rsidP="00F95830">
      <w:pPr>
        <w:jc w:val="both"/>
        <w:rPr>
          <w:lang w:eastAsia="ru-RU"/>
        </w:rPr>
      </w:pPr>
    </w:p>
    <w:p w14:paraId="375AB344" w14:textId="77777777" w:rsidR="00973312" w:rsidRPr="00973312" w:rsidRDefault="00973312" w:rsidP="00973312">
      <w:pPr>
        <w:rPr>
          <w:rFonts w:eastAsia="Calibri"/>
          <w:lang w:eastAsia="ru-RU"/>
        </w:rPr>
      </w:pPr>
      <w:r w:rsidRPr="00973312">
        <w:rPr>
          <w:rFonts w:eastAsia="Calibri"/>
          <w:lang w:eastAsia="ru-RU"/>
        </w:rPr>
        <w:t>Рассмотрен и рекомендован на заседании кафедры от «23» мая 2023 г., протокол № «14»</w:t>
      </w:r>
    </w:p>
    <w:p w14:paraId="2D9C1477" w14:textId="77777777" w:rsidR="00973312" w:rsidRPr="00973312" w:rsidRDefault="00973312" w:rsidP="00973312">
      <w:pPr>
        <w:rPr>
          <w:rFonts w:eastAsia="Calibri"/>
          <w:lang w:eastAsia="ru-RU"/>
        </w:rPr>
      </w:pPr>
      <w:r w:rsidRPr="00973312">
        <w:rPr>
          <w:rFonts w:eastAsia="Calibri"/>
          <w:lang w:eastAsia="ru-RU"/>
        </w:rPr>
        <w:t xml:space="preserve">Зав. кафедрой     _________________     </w:t>
      </w:r>
      <w:proofErr w:type="spellStart"/>
      <w:r w:rsidRPr="00973312">
        <w:rPr>
          <w:rFonts w:eastAsia="Calibri"/>
          <w:lang w:eastAsia="ru-RU"/>
        </w:rPr>
        <w:t>Кистаубаева</w:t>
      </w:r>
      <w:proofErr w:type="spellEnd"/>
      <w:r w:rsidRPr="00973312">
        <w:rPr>
          <w:rFonts w:eastAsia="Calibri"/>
          <w:lang w:eastAsia="ru-RU"/>
        </w:rPr>
        <w:t xml:space="preserve"> А.С.</w:t>
      </w:r>
    </w:p>
    <w:p w14:paraId="745B7905" w14:textId="6C3A2136" w:rsidR="00F95830" w:rsidRPr="003130BA" w:rsidRDefault="00973312" w:rsidP="00973312">
      <w:pPr>
        <w:rPr>
          <w:sz w:val="20"/>
          <w:szCs w:val="20"/>
          <w:lang w:eastAsia="ru-RU"/>
        </w:rPr>
      </w:pPr>
      <w:r w:rsidRPr="00973312">
        <w:rPr>
          <w:rFonts w:eastAsia="Calibri"/>
          <w:lang w:eastAsia="ru-RU"/>
        </w:rPr>
        <w:t xml:space="preserve">                                    </w:t>
      </w:r>
      <w:r w:rsidR="00F95830" w:rsidRPr="00841E82">
        <w:rPr>
          <w:lang w:eastAsia="ru-RU"/>
        </w:rPr>
        <w:t xml:space="preserve">  </w:t>
      </w:r>
      <w:r w:rsidR="00F95830" w:rsidRPr="003130BA">
        <w:rPr>
          <w:sz w:val="20"/>
          <w:szCs w:val="20"/>
          <w:lang w:eastAsia="ru-RU"/>
        </w:rPr>
        <w:t xml:space="preserve"> (подпись)</w:t>
      </w:r>
    </w:p>
    <w:p w14:paraId="743EBC35" w14:textId="77777777" w:rsidR="00F95830" w:rsidRPr="00841E82" w:rsidRDefault="00F95830" w:rsidP="00F95830">
      <w:pPr>
        <w:ind w:firstLine="720"/>
        <w:jc w:val="center"/>
        <w:rPr>
          <w:lang w:eastAsia="ru-RU"/>
        </w:rPr>
      </w:pPr>
    </w:p>
    <w:p w14:paraId="25C74626" w14:textId="77777777" w:rsidR="00F95830" w:rsidRPr="00841E82" w:rsidRDefault="00F95830" w:rsidP="00F95830">
      <w:pPr>
        <w:rPr>
          <w:lang w:eastAsia="ru-RU"/>
        </w:rPr>
      </w:pPr>
    </w:p>
    <w:p w14:paraId="3FEE18E2" w14:textId="77777777" w:rsidR="00F95830" w:rsidRPr="00841E82" w:rsidRDefault="00F95830" w:rsidP="0042498E">
      <w:pPr>
        <w:jc w:val="center"/>
        <w:rPr>
          <w:b/>
        </w:rPr>
      </w:pPr>
    </w:p>
    <w:p w14:paraId="6EA1881D" w14:textId="77777777" w:rsidR="004064E2" w:rsidRPr="00841E82" w:rsidRDefault="004064E2" w:rsidP="0042498E">
      <w:pPr>
        <w:jc w:val="center"/>
        <w:rPr>
          <w:b/>
        </w:rPr>
      </w:pPr>
    </w:p>
    <w:p w14:paraId="1926AB65" w14:textId="77777777" w:rsidR="004064E2" w:rsidRPr="00841E82" w:rsidRDefault="004064E2" w:rsidP="0042498E">
      <w:pPr>
        <w:jc w:val="center"/>
        <w:rPr>
          <w:b/>
        </w:rPr>
      </w:pPr>
    </w:p>
    <w:p w14:paraId="7664263B" w14:textId="77777777" w:rsidR="004064E2" w:rsidRPr="00841E82" w:rsidRDefault="004064E2" w:rsidP="0042498E">
      <w:pPr>
        <w:jc w:val="center"/>
        <w:rPr>
          <w:b/>
        </w:rPr>
      </w:pPr>
    </w:p>
    <w:p w14:paraId="6C63CA57" w14:textId="77777777" w:rsidR="004064E2" w:rsidRPr="00841E82" w:rsidRDefault="004064E2" w:rsidP="0042498E">
      <w:pPr>
        <w:jc w:val="center"/>
        <w:rPr>
          <w:b/>
        </w:rPr>
      </w:pPr>
    </w:p>
    <w:p w14:paraId="4DF13041" w14:textId="77777777" w:rsidR="004064E2" w:rsidRPr="00841E82" w:rsidRDefault="004064E2" w:rsidP="0042498E">
      <w:pPr>
        <w:jc w:val="center"/>
        <w:rPr>
          <w:b/>
        </w:rPr>
      </w:pPr>
    </w:p>
    <w:p w14:paraId="62184174" w14:textId="77777777" w:rsidR="004064E2" w:rsidRPr="00841E82" w:rsidRDefault="004064E2" w:rsidP="0042498E">
      <w:pPr>
        <w:jc w:val="center"/>
        <w:rPr>
          <w:b/>
        </w:rPr>
      </w:pPr>
    </w:p>
    <w:p w14:paraId="61701EE4" w14:textId="77777777" w:rsidR="004064E2" w:rsidRPr="00841E82" w:rsidRDefault="004064E2" w:rsidP="0042498E">
      <w:pPr>
        <w:jc w:val="center"/>
        <w:rPr>
          <w:b/>
        </w:rPr>
      </w:pPr>
    </w:p>
    <w:p w14:paraId="23925F29" w14:textId="77777777" w:rsidR="004064E2" w:rsidRPr="00841E82" w:rsidRDefault="004064E2" w:rsidP="0042498E">
      <w:pPr>
        <w:jc w:val="center"/>
        <w:rPr>
          <w:b/>
        </w:rPr>
      </w:pPr>
    </w:p>
    <w:p w14:paraId="1D9CEB78" w14:textId="77777777" w:rsidR="004064E2" w:rsidRPr="00841E82" w:rsidRDefault="004064E2" w:rsidP="0042498E">
      <w:pPr>
        <w:jc w:val="center"/>
        <w:rPr>
          <w:b/>
        </w:rPr>
      </w:pPr>
    </w:p>
    <w:p w14:paraId="7372283B" w14:textId="77777777" w:rsidR="004064E2" w:rsidRPr="00841E82" w:rsidRDefault="004064E2" w:rsidP="0042498E">
      <w:pPr>
        <w:jc w:val="center"/>
        <w:rPr>
          <w:b/>
        </w:rPr>
      </w:pPr>
    </w:p>
    <w:p w14:paraId="747B1E22" w14:textId="77777777" w:rsidR="004064E2" w:rsidRPr="00841E82" w:rsidRDefault="004064E2" w:rsidP="0042498E">
      <w:pPr>
        <w:jc w:val="center"/>
        <w:rPr>
          <w:b/>
        </w:rPr>
      </w:pPr>
    </w:p>
    <w:p w14:paraId="5B5D679C" w14:textId="77777777" w:rsidR="004064E2" w:rsidRPr="00841E82" w:rsidRDefault="004064E2" w:rsidP="0042498E">
      <w:pPr>
        <w:jc w:val="center"/>
        <w:rPr>
          <w:b/>
        </w:rPr>
      </w:pPr>
    </w:p>
    <w:p w14:paraId="62888149" w14:textId="77777777" w:rsidR="004064E2" w:rsidRPr="00841E82" w:rsidRDefault="004064E2" w:rsidP="0042498E">
      <w:pPr>
        <w:jc w:val="center"/>
        <w:rPr>
          <w:b/>
        </w:rPr>
      </w:pPr>
    </w:p>
    <w:p w14:paraId="611F03D2" w14:textId="77777777" w:rsidR="004064E2" w:rsidRPr="00841E82" w:rsidRDefault="004064E2" w:rsidP="0042498E">
      <w:pPr>
        <w:jc w:val="center"/>
        <w:rPr>
          <w:b/>
        </w:rPr>
      </w:pPr>
    </w:p>
    <w:p w14:paraId="74E76621" w14:textId="77777777" w:rsidR="004064E2" w:rsidRPr="00841E82" w:rsidRDefault="004064E2" w:rsidP="0042498E">
      <w:pPr>
        <w:jc w:val="center"/>
        <w:rPr>
          <w:b/>
        </w:rPr>
      </w:pPr>
    </w:p>
    <w:p w14:paraId="50889754" w14:textId="77777777" w:rsidR="004064E2" w:rsidRPr="00841E82" w:rsidRDefault="004064E2" w:rsidP="0042498E">
      <w:pPr>
        <w:jc w:val="center"/>
        <w:rPr>
          <w:b/>
        </w:rPr>
      </w:pPr>
    </w:p>
    <w:p w14:paraId="76D6E689" w14:textId="77777777" w:rsidR="004064E2" w:rsidRPr="00841E82" w:rsidRDefault="004064E2" w:rsidP="0042498E">
      <w:pPr>
        <w:jc w:val="center"/>
        <w:rPr>
          <w:b/>
        </w:rPr>
      </w:pPr>
    </w:p>
    <w:p w14:paraId="0120C124" w14:textId="77777777" w:rsidR="004064E2" w:rsidRPr="00841E82" w:rsidRDefault="004064E2" w:rsidP="0042498E">
      <w:pPr>
        <w:jc w:val="center"/>
        <w:rPr>
          <w:b/>
        </w:rPr>
      </w:pPr>
    </w:p>
    <w:p w14:paraId="61FDA65D" w14:textId="77777777" w:rsidR="003C4F93" w:rsidRPr="00841E82" w:rsidRDefault="003C4F93" w:rsidP="0042498E">
      <w:pPr>
        <w:jc w:val="center"/>
        <w:rPr>
          <w:b/>
        </w:rPr>
      </w:pPr>
    </w:p>
    <w:p w14:paraId="7E2E46FB" w14:textId="77777777" w:rsidR="003C4F93" w:rsidRPr="00841E82" w:rsidRDefault="003C4F93" w:rsidP="0042498E">
      <w:pPr>
        <w:jc w:val="center"/>
        <w:rPr>
          <w:b/>
        </w:rPr>
      </w:pPr>
    </w:p>
    <w:p w14:paraId="734BC3AE" w14:textId="77777777" w:rsidR="003C4F93" w:rsidRPr="00841E82" w:rsidRDefault="003C4F93" w:rsidP="0042498E">
      <w:pPr>
        <w:jc w:val="center"/>
        <w:rPr>
          <w:b/>
        </w:rPr>
      </w:pPr>
    </w:p>
    <w:p w14:paraId="332A0928" w14:textId="77777777" w:rsidR="003C4F93" w:rsidRPr="00841E82" w:rsidRDefault="003C4F93" w:rsidP="0042498E">
      <w:pPr>
        <w:jc w:val="center"/>
        <w:rPr>
          <w:b/>
        </w:rPr>
      </w:pPr>
    </w:p>
    <w:p w14:paraId="262E53C4" w14:textId="77777777" w:rsidR="003C4F93" w:rsidRPr="00841E82" w:rsidRDefault="003C4F93" w:rsidP="0042498E">
      <w:pPr>
        <w:jc w:val="center"/>
        <w:rPr>
          <w:b/>
        </w:rPr>
      </w:pPr>
    </w:p>
    <w:p w14:paraId="56F4A984" w14:textId="77777777" w:rsidR="003C4F93" w:rsidRPr="00841E82" w:rsidRDefault="003C4F93" w:rsidP="0042498E">
      <w:pPr>
        <w:jc w:val="center"/>
        <w:rPr>
          <w:b/>
        </w:rPr>
      </w:pPr>
    </w:p>
    <w:p w14:paraId="4AB577D5" w14:textId="77777777" w:rsidR="003C4F93" w:rsidRPr="00841E82" w:rsidRDefault="003C4F93" w:rsidP="0042498E">
      <w:pPr>
        <w:jc w:val="center"/>
        <w:rPr>
          <w:b/>
        </w:rPr>
      </w:pPr>
    </w:p>
    <w:p w14:paraId="2D519E9A" w14:textId="77777777" w:rsidR="004064E2" w:rsidRPr="00841E82" w:rsidRDefault="004064E2" w:rsidP="0042498E">
      <w:pPr>
        <w:jc w:val="center"/>
        <w:rPr>
          <w:b/>
        </w:rPr>
      </w:pPr>
    </w:p>
    <w:p w14:paraId="0218FA9D" w14:textId="77777777" w:rsidR="004064E2" w:rsidRPr="00841E82" w:rsidRDefault="004064E2" w:rsidP="0042498E">
      <w:pPr>
        <w:jc w:val="center"/>
        <w:rPr>
          <w:b/>
        </w:rPr>
      </w:pPr>
    </w:p>
    <w:p w14:paraId="74084FC7" w14:textId="77777777" w:rsidR="004064E2" w:rsidRPr="00841E82" w:rsidRDefault="004064E2" w:rsidP="0042498E">
      <w:pPr>
        <w:jc w:val="center"/>
        <w:rPr>
          <w:b/>
        </w:rPr>
      </w:pPr>
    </w:p>
    <w:p w14:paraId="02CD09A6" w14:textId="77777777" w:rsidR="004064E2" w:rsidRPr="00841E82" w:rsidRDefault="004064E2" w:rsidP="0042498E">
      <w:pPr>
        <w:jc w:val="center"/>
        <w:rPr>
          <w:b/>
        </w:rPr>
      </w:pPr>
    </w:p>
    <w:p w14:paraId="5566C0C7" w14:textId="77777777" w:rsidR="004064E2" w:rsidRPr="00841E82" w:rsidRDefault="004064E2" w:rsidP="0042498E">
      <w:pPr>
        <w:jc w:val="center"/>
        <w:rPr>
          <w:b/>
        </w:rPr>
      </w:pPr>
    </w:p>
    <w:p w14:paraId="7A3EF23C" w14:textId="77777777" w:rsidR="004064E2" w:rsidRPr="00841E82" w:rsidRDefault="004064E2" w:rsidP="0042498E">
      <w:pPr>
        <w:jc w:val="center"/>
        <w:rPr>
          <w:b/>
        </w:rPr>
      </w:pPr>
    </w:p>
    <w:p w14:paraId="3541D770" w14:textId="77777777" w:rsidR="004064E2" w:rsidRPr="00841E82" w:rsidRDefault="004064E2" w:rsidP="0042498E">
      <w:pPr>
        <w:jc w:val="center"/>
        <w:rPr>
          <w:b/>
        </w:rPr>
      </w:pPr>
    </w:p>
    <w:p w14:paraId="3015D8F3" w14:textId="77777777" w:rsidR="004064E2" w:rsidRPr="00841E82" w:rsidRDefault="004064E2" w:rsidP="0042498E">
      <w:pPr>
        <w:jc w:val="center"/>
        <w:rPr>
          <w:b/>
        </w:rPr>
      </w:pPr>
    </w:p>
    <w:p w14:paraId="53CD922B" w14:textId="77777777" w:rsidR="004064E2" w:rsidRPr="00841E82" w:rsidRDefault="004064E2" w:rsidP="0042498E">
      <w:pPr>
        <w:jc w:val="center"/>
        <w:rPr>
          <w:b/>
        </w:rPr>
      </w:pPr>
    </w:p>
    <w:p w14:paraId="4D0A0653" w14:textId="77777777" w:rsidR="004064E2" w:rsidRPr="00841E82" w:rsidRDefault="004064E2" w:rsidP="0042498E">
      <w:pPr>
        <w:jc w:val="center"/>
        <w:rPr>
          <w:b/>
        </w:rPr>
      </w:pPr>
    </w:p>
    <w:p w14:paraId="114E7F68" w14:textId="77777777" w:rsidR="004064E2" w:rsidRPr="00841E82" w:rsidRDefault="004064E2" w:rsidP="0042498E">
      <w:pPr>
        <w:jc w:val="center"/>
        <w:rPr>
          <w:b/>
        </w:rPr>
      </w:pPr>
    </w:p>
    <w:p w14:paraId="72C30FB5" w14:textId="77777777" w:rsidR="004064E2" w:rsidRPr="00841E82" w:rsidRDefault="004064E2" w:rsidP="0042498E">
      <w:pPr>
        <w:jc w:val="center"/>
        <w:rPr>
          <w:b/>
        </w:rPr>
      </w:pPr>
    </w:p>
    <w:p w14:paraId="38039BEE" w14:textId="77777777" w:rsidR="004064E2" w:rsidRPr="00841E82" w:rsidRDefault="004064E2" w:rsidP="0042498E">
      <w:pPr>
        <w:jc w:val="center"/>
        <w:rPr>
          <w:b/>
        </w:rPr>
      </w:pPr>
    </w:p>
    <w:p w14:paraId="7A0C91B3" w14:textId="77777777" w:rsidR="004064E2" w:rsidRPr="00841E82" w:rsidRDefault="004064E2" w:rsidP="0042498E">
      <w:pPr>
        <w:jc w:val="center"/>
        <w:rPr>
          <w:b/>
        </w:rPr>
      </w:pPr>
    </w:p>
    <w:p w14:paraId="7AD97569" w14:textId="77777777" w:rsidR="00F95830" w:rsidRPr="00841E82" w:rsidRDefault="00F95830" w:rsidP="00F95830">
      <w:pPr>
        <w:autoSpaceDE w:val="0"/>
        <w:autoSpaceDN w:val="0"/>
        <w:adjustRightInd w:val="0"/>
        <w:ind w:firstLine="567"/>
        <w:jc w:val="center"/>
        <w:rPr>
          <w:b/>
          <w:bCs/>
          <w:lang w:val="kk-KZ"/>
        </w:rPr>
      </w:pPr>
      <w:r w:rsidRPr="00841E82">
        <w:rPr>
          <w:b/>
          <w:bCs/>
          <w:lang w:val="kk-KZ"/>
        </w:rPr>
        <w:lastRenderedPageBreak/>
        <w:t>Введение</w:t>
      </w:r>
    </w:p>
    <w:p w14:paraId="14317DB2" w14:textId="2CC4A3AB" w:rsidR="004064E2" w:rsidRPr="00841E82" w:rsidRDefault="00F95830" w:rsidP="00B75DE7">
      <w:pPr>
        <w:ind w:firstLine="567"/>
        <w:jc w:val="center"/>
        <w:rPr>
          <w:b/>
          <w:sz w:val="20"/>
          <w:szCs w:val="20"/>
        </w:rPr>
      </w:pPr>
      <w:r w:rsidRPr="00841E82">
        <w:rPr>
          <w:sz w:val="20"/>
          <w:szCs w:val="20"/>
        </w:rPr>
        <w:t>Ц</w:t>
      </w:r>
      <w:r w:rsidRPr="00841E82">
        <w:rPr>
          <w:bCs/>
          <w:sz w:val="20"/>
          <w:szCs w:val="20"/>
        </w:rPr>
        <w:t xml:space="preserve">ель и задачи освоения дисциплины </w:t>
      </w:r>
      <w:r w:rsidR="004064E2" w:rsidRPr="00841E82">
        <w:rPr>
          <w:sz w:val="20"/>
          <w:szCs w:val="20"/>
        </w:rPr>
        <w:t>101804 «</w:t>
      </w:r>
      <w:r w:rsidR="003C4F93" w:rsidRPr="00841E82">
        <w:rPr>
          <w:sz w:val="20"/>
          <w:szCs w:val="20"/>
        </w:rPr>
        <w:t xml:space="preserve">Генетическая инженерия для </w:t>
      </w:r>
      <w:proofErr w:type="spellStart"/>
      <w:r w:rsidR="003C4F93" w:rsidRPr="00841E82">
        <w:rPr>
          <w:sz w:val="20"/>
          <w:szCs w:val="20"/>
        </w:rPr>
        <w:t>фиторемедиации</w:t>
      </w:r>
      <w:proofErr w:type="spellEnd"/>
      <w:r w:rsidR="004064E2" w:rsidRPr="00841E82">
        <w:rPr>
          <w:sz w:val="20"/>
          <w:szCs w:val="20"/>
        </w:rPr>
        <w:t>»</w:t>
      </w:r>
      <w:r w:rsidR="00B75DE7">
        <w:rPr>
          <w:sz w:val="20"/>
          <w:szCs w:val="20"/>
        </w:rPr>
        <w:t>.</w:t>
      </w:r>
    </w:p>
    <w:p w14:paraId="5D616761" w14:textId="77777777" w:rsidR="003130BA" w:rsidRDefault="00F95830" w:rsidP="00841E82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color w:val="000000"/>
          <w:sz w:val="20"/>
          <w:szCs w:val="20"/>
          <w:lang w:eastAsia="ru-RU"/>
        </w:rPr>
      </w:pPr>
      <w:r w:rsidRPr="00841E82">
        <w:rPr>
          <w:sz w:val="20"/>
          <w:szCs w:val="20"/>
        </w:rPr>
        <w:t xml:space="preserve">Цель освоения дисциплины – </w:t>
      </w:r>
      <w:r w:rsidR="003C4F93" w:rsidRPr="00841E82">
        <w:rPr>
          <w:color w:val="000000"/>
          <w:sz w:val="20"/>
          <w:szCs w:val="20"/>
        </w:rPr>
        <w:t xml:space="preserve">Цель дисциплины получение знаний о создании конструкции для генетической трансформации растений с повышенной устойчивостью к множественным стрессам, об анализе </w:t>
      </w:r>
      <w:proofErr w:type="spellStart"/>
      <w:r w:rsidR="003C4F93" w:rsidRPr="00841E82">
        <w:rPr>
          <w:color w:val="000000"/>
          <w:sz w:val="20"/>
          <w:szCs w:val="20"/>
        </w:rPr>
        <w:t>транскриптомов</w:t>
      </w:r>
      <w:proofErr w:type="spellEnd"/>
      <w:r w:rsidR="003C4F93" w:rsidRPr="00841E82">
        <w:rPr>
          <w:color w:val="000000"/>
          <w:sz w:val="20"/>
          <w:szCs w:val="20"/>
        </w:rPr>
        <w:t xml:space="preserve"> у растений, определении функционально важных генов и разработка молекулярных инструментов для улучшения свойств растений, а также применения генетических ресурсов традиционных сельскохозяйственных культур для эффективного их использования в целях </w:t>
      </w:r>
      <w:proofErr w:type="spellStart"/>
      <w:r w:rsidR="003C4F93" w:rsidRPr="00841E82">
        <w:rPr>
          <w:color w:val="000000"/>
          <w:sz w:val="20"/>
          <w:szCs w:val="20"/>
        </w:rPr>
        <w:t>фиторемедиации</w:t>
      </w:r>
      <w:proofErr w:type="spellEnd"/>
      <w:r w:rsidR="003C4F93" w:rsidRPr="00841E82">
        <w:rPr>
          <w:color w:val="000000"/>
          <w:sz w:val="20"/>
          <w:szCs w:val="20"/>
        </w:rPr>
        <w:t xml:space="preserve"> окружающей среды.</w:t>
      </w:r>
      <w:r w:rsidR="002E0C79" w:rsidRPr="00841E82">
        <w:rPr>
          <w:color w:val="000000"/>
          <w:sz w:val="20"/>
          <w:szCs w:val="20"/>
          <w:lang w:eastAsia="ru-RU"/>
        </w:rPr>
        <w:t xml:space="preserve"> </w:t>
      </w:r>
    </w:p>
    <w:p w14:paraId="33C47FF9" w14:textId="24B729A8" w:rsidR="00841E82" w:rsidRPr="00841E82" w:rsidRDefault="00841E82" w:rsidP="00841E82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841E82">
        <w:rPr>
          <w:sz w:val="20"/>
          <w:szCs w:val="20"/>
        </w:rPr>
        <w:t xml:space="preserve">В результате освоения дисциплины студент должен знать: </w:t>
      </w:r>
      <w:r w:rsidRPr="00841E82">
        <w:rPr>
          <w:sz w:val="20"/>
          <w:szCs w:val="20"/>
        </w:rPr>
        <w:sym w:font="Symbol" w:char="F02D"/>
      </w:r>
      <w:r w:rsidRPr="00841E82">
        <w:rPr>
          <w:sz w:val="20"/>
          <w:szCs w:val="20"/>
        </w:rPr>
        <w:t xml:space="preserve"> структурные формулы и названия всех компонентов белков и нуклеиновых кислот, и методы их исследования, биохимические и молекулярно-биологические основы генетической инженерии. Умеет: </w:t>
      </w:r>
      <w:r w:rsidRPr="00841E82">
        <w:rPr>
          <w:sz w:val="20"/>
          <w:szCs w:val="20"/>
        </w:rPr>
        <w:sym w:font="Symbol" w:char="F02D"/>
      </w:r>
      <w:r w:rsidRPr="00841E82">
        <w:rPr>
          <w:sz w:val="20"/>
          <w:szCs w:val="20"/>
        </w:rPr>
        <w:t xml:space="preserve"> применять методы молекулярной биологии и генной инженерии для решения научных задач. Владеет: </w:t>
      </w:r>
      <w:r w:rsidRPr="00841E82">
        <w:rPr>
          <w:sz w:val="20"/>
          <w:szCs w:val="20"/>
        </w:rPr>
        <w:sym w:font="Symbol" w:char="F02D"/>
      </w:r>
      <w:r w:rsidRPr="00841E82">
        <w:rPr>
          <w:sz w:val="20"/>
          <w:szCs w:val="20"/>
        </w:rPr>
        <w:t xml:space="preserve"> способностью оценки и анализа данных полученных с использованием методов молекулярной биологии</w:t>
      </w:r>
      <w:r w:rsidR="003130BA">
        <w:rPr>
          <w:sz w:val="20"/>
          <w:szCs w:val="20"/>
        </w:rPr>
        <w:t>.</w:t>
      </w:r>
      <w:r w:rsidRPr="00841E82">
        <w:rPr>
          <w:sz w:val="20"/>
          <w:szCs w:val="20"/>
        </w:rPr>
        <w:t xml:space="preserve"> </w:t>
      </w:r>
    </w:p>
    <w:p w14:paraId="539A398C" w14:textId="527D1C65" w:rsidR="00841E82" w:rsidRPr="00841E82" w:rsidRDefault="00841E82" w:rsidP="003130BA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841E82">
        <w:rPr>
          <w:sz w:val="20"/>
          <w:szCs w:val="20"/>
        </w:rPr>
        <w:t>В рамках дисциплины изучаются применение знания общих законов сохранения и реализации генетической информации в эукариотической клетке.</w:t>
      </w:r>
      <w:r w:rsidR="003130BA">
        <w:rPr>
          <w:sz w:val="20"/>
          <w:szCs w:val="20"/>
        </w:rPr>
        <w:t xml:space="preserve"> </w:t>
      </w:r>
      <w:r w:rsidRPr="00841E82">
        <w:rPr>
          <w:sz w:val="20"/>
          <w:szCs w:val="20"/>
        </w:rPr>
        <w:t>Планированию эксперимента, исходя из знания базовых методов молекулярной биологии и генной инженерии</w:t>
      </w:r>
      <w:r w:rsidR="003130BA">
        <w:rPr>
          <w:sz w:val="20"/>
          <w:szCs w:val="20"/>
        </w:rPr>
        <w:t xml:space="preserve">. </w:t>
      </w:r>
      <w:r w:rsidRPr="00841E82">
        <w:rPr>
          <w:sz w:val="20"/>
          <w:szCs w:val="20"/>
        </w:rPr>
        <w:t xml:space="preserve">Применению экспериментальных методов для направленной генетической трансформации живой клетки </w:t>
      </w:r>
    </w:p>
    <w:p w14:paraId="28EBCF5A" w14:textId="5E9EA306" w:rsidR="003C4F93" w:rsidRPr="00841E82" w:rsidRDefault="003C4F93" w:rsidP="003C4F93">
      <w:pPr>
        <w:ind w:firstLine="709"/>
        <w:jc w:val="both"/>
        <w:rPr>
          <w:sz w:val="20"/>
          <w:szCs w:val="20"/>
        </w:rPr>
      </w:pPr>
      <w:r w:rsidRPr="00841E82">
        <w:rPr>
          <w:sz w:val="20"/>
          <w:szCs w:val="20"/>
        </w:rPr>
        <w:t xml:space="preserve">Краткая история развития исследований по генной инженерии растений. Природные системы генов, их организация и экспрессия. Биологические системы, использующиеся в генетической инженерии. Технология рекомбинантных ДНК. Технология создания генетически модифицированных растений. Перенос </w:t>
      </w:r>
      <w:proofErr w:type="spellStart"/>
      <w:r w:rsidRPr="00841E82">
        <w:rPr>
          <w:sz w:val="20"/>
          <w:szCs w:val="20"/>
        </w:rPr>
        <w:t>гетерологичных</w:t>
      </w:r>
      <w:proofErr w:type="spellEnd"/>
      <w:r w:rsidRPr="00841E82">
        <w:rPr>
          <w:sz w:val="20"/>
          <w:szCs w:val="20"/>
        </w:rPr>
        <w:t xml:space="preserve"> генов в геном растений. Ошибки при </w:t>
      </w:r>
      <w:proofErr w:type="spellStart"/>
      <w:r w:rsidRPr="00841E82">
        <w:rPr>
          <w:sz w:val="20"/>
          <w:szCs w:val="20"/>
        </w:rPr>
        <w:t>агробактериальной</w:t>
      </w:r>
      <w:proofErr w:type="spellEnd"/>
      <w:r w:rsidRPr="00841E82">
        <w:rPr>
          <w:sz w:val="20"/>
          <w:szCs w:val="20"/>
        </w:rPr>
        <w:t xml:space="preserve"> трансформации растений: перенос в ядерный геном растений фрагментов векторных ДНК. Изменение проявления собственных генов у трансгенных растений: Т-</w:t>
      </w:r>
      <w:proofErr w:type="spellStart"/>
      <w:r w:rsidRPr="00841E82">
        <w:rPr>
          <w:sz w:val="20"/>
          <w:szCs w:val="20"/>
        </w:rPr>
        <w:t>ДНКиндуцированные</w:t>
      </w:r>
      <w:proofErr w:type="spellEnd"/>
      <w:r w:rsidRPr="00841E82">
        <w:rPr>
          <w:sz w:val="20"/>
          <w:szCs w:val="20"/>
        </w:rPr>
        <w:t xml:space="preserve"> мутации. Наследование трансгенов у генетически модифицированных растений. Изменение экспрессии перенесенных генов: эффект </w:t>
      </w:r>
      <w:proofErr w:type="spellStart"/>
      <w:r w:rsidRPr="00841E82">
        <w:rPr>
          <w:sz w:val="20"/>
          <w:szCs w:val="20"/>
        </w:rPr>
        <w:t>замолкания</w:t>
      </w:r>
      <w:proofErr w:type="spellEnd"/>
      <w:r w:rsidRPr="00841E82">
        <w:rPr>
          <w:sz w:val="20"/>
          <w:szCs w:val="20"/>
        </w:rPr>
        <w:t xml:space="preserve">. Недостатки системы экспрессии </w:t>
      </w:r>
      <w:proofErr w:type="spellStart"/>
      <w:r w:rsidRPr="00841E82">
        <w:rPr>
          <w:sz w:val="20"/>
          <w:szCs w:val="20"/>
        </w:rPr>
        <w:t>гетерологичных</w:t>
      </w:r>
      <w:proofErr w:type="spellEnd"/>
      <w:r w:rsidRPr="00841E82">
        <w:rPr>
          <w:sz w:val="20"/>
          <w:szCs w:val="20"/>
        </w:rPr>
        <w:t xml:space="preserve"> генов в растениях: другие системы экспрессии. Трансгенные растения как биофабрики для производства </w:t>
      </w:r>
      <w:proofErr w:type="spellStart"/>
      <w:r w:rsidRPr="00841E82">
        <w:rPr>
          <w:sz w:val="20"/>
          <w:szCs w:val="20"/>
        </w:rPr>
        <w:t>фармакологическихбелков</w:t>
      </w:r>
      <w:proofErr w:type="spellEnd"/>
      <w:r w:rsidRPr="00841E82">
        <w:rPr>
          <w:sz w:val="20"/>
          <w:szCs w:val="20"/>
        </w:rPr>
        <w:t xml:space="preserve">. Производство фармакологических белков, основанное на </w:t>
      </w:r>
      <w:proofErr w:type="spellStart"/>
      <w:r w:rsidRPr="00841E82">
        <w:rPr>
          <w:sz w:val="20"/>
          <w:szCs w:val="20"/>
        </w:rPr>
        <w:t>транзиентной</w:t>
      </w:r>
      <w:proofErr w:type="spellEnd"/>
      <w:r w:rsidRPr="00841E82">
        <w:rPr>
          <w:sz w:val="20"/>
          <w:szCs w:val="20"/>
        </w:rPr>
        <w:t xml:space="preserve"> экспрессии </w:t>
      </w:r>
      <w:proofErr w:type="spellStart"/>
      <w:r w:rsidRPr="00841E82">
        <w:rPr>
          <w:sz w:val="20"/>
          <w:szCs w:val="20"/>
        </w:rPr>
        <w:t>гетерологичных</w:t>
      </w:r>
      <w:proofErr w:type="spellEnd"/>
      <w:r w:rsidRPr="00841E82">
        <w:rPr>
          <w:sz w:val="20"/>
          <w:szCs w:val="20"/>
        </w:rPr>
        <w:t xml:space="preserve"> генов. Трансгенные растения с новыми биотехнологическими свойствами. Трансгенные растения для </w:t>
      </w:r>
      <w:proofErr w:type="spellStart"/>
      <w:r w:rsidRPr="00841E82">
        <w:rPr>
          <w:sz w:val="20"/>
          <w:szCs w:val="20"/>
        </w:rPr>
        <w:t>агробиотехнологии</w:t>
      </w:r>
      <w:proofErr w:type="spellEnd"/>
      <w:r w:rsidRPr="00841E82">
        <w:rPr>
          <w:sz w:val="20"/>
          <w:szCs w:val="20"/>
        </w:rPr>
        <w:t>. Правовые вопросы крупномасштабного выпуска генетически модифицированных растений.</w:t>
      </w:r>
    </w:p>
    <w:p w14:paraId="7DD4F6F2" w14:textId="77777777" w:rsidR="00053EC9" w:rsidRPr="00841E82" w:rsidRDefault="00053EC9" w:rsidP="0042498E">
      <w:pPr>
        <w:jc w:val="center"/>
        <w:rPr>
          <w:b/>
          <w:sz w:val="20"/>
          <w:szCs w:val="20"/>
        </w:rPr>
      </w:pPr>
    </w:p>
    <w:p w14:paraId="5D1E5C6B" w14:textId="77777777" w:rsidR="00053EC9" w:rsidRPr="00841E82" w:rsidRDefault="00053EC9" w:rsidP="0042498E">
      <w:pPr>
        <w:jc w:val="center"/>
        <w:rPr>
          <w:b/>
          <w:sz w:val="20"/>
          <w:szCs w:val="20"/>
        </w:rPr>
      </w:pPr>
    </w:p>
    <w:p w14:paraId="6AFF9640" w14:textId="77777777" w:rsidR="00053EC9" w:rsidRPr="00841E82" w:rsidRDefault="00053EC9" w:rsidP="0042498E">
      <w:pPr>
        <w:jc w:val="center"/>
        <w:rPr>
          <w:b/>
          <w:sz w:val="20"/>
          <w:szCs w:val="20"/>
        </w:rPr>
      </w:pPr>
    </w:p>
    <w:p w14:paraId="67EBFA22" w14:textId="77777777" w:rsidR="00053EC9" w:rsidRPr="00841E82" w:rsidRDefault="00053EC9" w:rsidP="0042498E">
      <w:pPr>
        <w:jc w:val="center"/>
        <w:rPr>
          <w:b/>
          <w:sz w:val="20"/>
          <w:szCs w:val="20"/>
        </w:rPr>
      </w:pPr>
    </w:p>
    <w:p w14:paraId="70FC765B" w14:textId="77777777" w:rsidR="00053EC9" w:rsidRPr="00841E82" w:rsidRDefault="00053EC9" w:rsidP="0042498E">
      <w:pPr>
        <w:jc w:val="center"/>
        <w:rPr>
          <w:b/>
          <w:sz w:val="20"/>
          <w:szCs w:val="20"/>
        </w:rPr>
      </w:pPr>
    </w:p>
    <w:p w14:paraId="0BC293B6" w14:textId="77777777" w:rsidR="00053EC9" w:rsidRPr="00841E82" w:rsidRDefault="00053EC9" w:rsidP="0042498E">
      <w:pPr>
        <w:jc w:val="center"/>
        <w:rPr>
          <w:b/>
          <w:sz w:val="20"/>
          <w:szCs w:val="20"/>
        </w:rPr>
      </w:pPr>
    </w:p>
    <w:p w14:paraId="7A46F238" w14:textId="77777777" w:rsidR="00053EC9" w:rsidRPr="00841E82" w:rsidRDefault="00053EC9" w:rsidP="0042498E">
      <w:pPr>
        <w:jc w:val="center"/>
        <w:rPr>
          <w:b/>
          <w:sz w:val="20"/>
          <w:szCs w:val="20"/>
        </w:rPr>
      </w:pPr>
    </w:p>
    <w:p w14:paraId="0E5C8B33" w14:textId="77777777" w:rsidR="00053EC9" w:rsidRDefault="00053EC9" w:rsidP="0042498E">
      <w:pPr>
        <w:jc w:val="center"/>
        <w:rPr>
          <w:b/>
          <w:sz w:val="20"/>
          <w:szCs w:val="20"/>
        </w:rPr>
      </w:pPr>
    </w:p>
    <w:p w14:paraId="14EF01FF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6AA9F079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581A76F0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7DFEAB52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379FEA4C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5EDD89DA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00594B31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12375A93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6EF9894A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14C2BDFD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18836FE0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75CB6EBD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594F2369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5F4127F6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5E658D34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4DD7A975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63699C6B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28D3A795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18293EE4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1E884702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6E408425" w14:textId="77777777" w:rsidR="002900FF" w:rsidRDefault="002900FF" w:rsidP="0042498E">
      <w:pPr>
        <w:jc w:val="center"/>
        <w:rPr>
          <w:b/>
          <w:sz w:val="20"/>
          <w:szCs w:val="20"/>
        </w:rPr>
      </w:pPr>
    </w:p>
    <w:p w14:paraId="5BFC5897" w14:textId="77777777" w:rsidR="002900FF" w:rsidRPr="00841E82" w:rsidRDefault="002900FF" w:rsidP="0042498E">
      <w:pPr>
        <w:jc w:val="center"/>
        <w:rPr>
          <w:b/>
          <w:sz w:val="20"/>
          <w:szCs w:val="20"/>
        </w:rPr>
      </w:pPr>
    </w:p>
    <w:p w14:paraId="45DA26C0" w14:textId="77777777" w:rsidR="00053EC9" w:rsidRPr="00841E82" w:rsidRDefault="00053EC9" w:rsidP="0042498E">
      <w:pPr>
        <w:jc w:val="center"/>
        <w:rPr>
          <w:b/>
          <w:sz w:val="20"/>
          <w:szCs w:val="20"/>
        </w:rPr>
      </w:pPr>
    </w:p>
    <w:p w14:paraId="65F2F9E1" w14:textId="77777777" w:rsidR="00053EC9" w:rsidRPr="00841E82" w:rsidRDefault="00053EC9" w:rsidP="0042498E">
      <w:pPr>
        <w:jc w:val="center"/>
        <w:rPr>
          <w:b/>
          <w:sz w:val="20"/>
          <w:szCs w:val="20"/>
        </w:rPr>
      </w:pPr>
    </w:p>
    <w:p w14:paraId="1E6C910B" w14:textId="77777777" w:rsidR="00053EC9" w:rsidRPr="00841E82" w:rsidRDefault="00053EC9" w:rsidP="0042498E">
      <w:pPr>
        <w:jc w:val="center"/>
        <w:rPr>
          <w:b/>
          <w:sz w:val="20"/>
          <w:szCs w:val="20"/>
        </w:rPr>
      </w:pPr>
    </w:p>
    <w:p w14:paraId="70B70EDC" w14:textId="77777777" w:rsidR="00F95830" w:rsidRPr="00EA2022" w:rsidRDefault="00F95830" w:rsidP="0042498E">
      <w:pPr>
        <w:jc w:val="center"/>
        <w:rPr>
          <w:b/>
          <w:sz w:val="20"/>
          <w:szCs w:val="20"/>
        </w:rPr>
      </w:pPr>
    </w:p>
    <w:p w14:paraId="1E5A2146" w14:textId="08A9AF4F" w:rsidR="00C119D6" w:rsidRPr="00EA2022" w:rsidRDefault="00C119D6" w:rsidP="0042498E">
      <w:pPr>
        <w:jc w:val="center"/>
        <w:rPr>
          <w:b/>
          <w:sz w:val="20"/>
          <w:szCs w:val="20"/>
        </w:rPr>
      </w:pPr>
      <w:r w:rsidRPr="00EA2022">
        <w:rPr>
          <w:b/>
          <w:sz w:val="20"/>
          <w:szCs w:val="20"/>
        </w:rPr>
        <w:t>СИЛЛАБУС</w:t>
      </w:r>
    </w:p>
    <w:p w14:paraId="02BB35DA" w14:textId="1418B7B7" w:rsidR="00C119D6" w:rsidRPr="00EA2022" w:rsidRDefault="00756415" w:rsidP="00C119D6">
      <w:pPr>
        <w:jc w:val="center"/>
        <w:rPr>
          <w:b/>
          <w:sz w:val="20"/>
          <w:szCs w:val="20"/>
        </w:rPr>
      </w:pPr>
      <w:r w:rsidRPr="00EA2022">
        <w:rPr>
          <w:b/>
          <w:sz w:val="20"/>
          <w:szCs w:val="20"/>
        </w:rPr>
        <w:t>О</w:t>
      </w:r>
      <w:r w:rsidR="00C119D6" w:rsidRPr="00EA2022">
        <w:rPr>
          <w:b/>
          <w:sz w:val="20"/>
          <w:szCs w:val="20"/>
        </w:rPr>
        <w:t>сенний семестр 2023-2024 учебного года</w:t>
      </w:r>
    </w:p>
    <w:p w14:paraId="29BD82C0" w14:textId="52A1776F" w:rsidR="004873CC" w:rsidRPr="00EA2022" w:rsidRDefault="00756415" w:rsidP="003D69B3">
      <w:pPr>
        <w:jc w:val="center"/>
        <w:rPr>
          <w:b/>
          <w:sz w:val="20"/>
          <w:szCs w:val="20"/>
        </w:rPr>
      </w:pPr>
      <w:r w:rsidRPr="00EA2022">
        <w:rPr>
          <w:b/>
          <w:sz w:val="20"/>
          <w:szCs w:val="20"/>
        </w:rPr>
        <w:t>О</w:t>
      </w:r>
      <w:r w:rsidR="00C119D6" w:rsidRPr="00EA2022">
        <w:rPr>
          <w:b/>
          <w:sz w:val="20"/>
          <w:szCs w:val="20"/>
        </w:rPr>
        <w:t>бразовательн</w:t>
      </w:r>
      <w:r w:rsidRPr="00EA2022">
        <w:rPr>
          <w:b/>
          <w:sz w:val="20"/>
          <w:szCs w:val="20"/>
        </w:rPr>
        <w:t>ая</w:t>
      </w:r>
      <w:r w:rsidR="00C119D6" w:rsidRPr="00EA2022">
        <w:rPr>
          <w:b/>
          <w:sz w:val="20"/>
          <w:szCs w:val="20"/>
        </w:rPr>
        <w:t xml:space="preserve"> программ</w:t>
      </w:r>
      <w:r w:rsidRPr="00EA2022">
        <w:rPr>
          <w:b/>
          <w:sz w:val="20"/>
          <w:szCs w:val="20"/>
        </w:rPr>
        <w:t>а</w:t>
      </w:r>
      <w:r w:rsidR="00C119D6" w:rsidRPr="00EA2022">
        <w:rPr>
          <w:b/>
          <w:sz w:val="20"/>
          <w:szCs w:val="20"/>
        </w:rPr>
        <w:t xml:space="preserve"> </w:t>
      </w:r>
      <w:bookmarkStart w:id="0" w:name="_Hlk144952233"/>
      <w:bookmarkStart w:id="1" w:name="_Hlk144952890"/>
      <w:r w:rsidR="00C119D6" w:rsidRPr="00EA2022">
        <w:rPr>
          <w:b/>
          <w:sz w:val="20"/>
          <w:szCs w:val="20"/>
        </w:rPr>
        <w:t>«</w:t>
      </w:r>
      <w:r w:rsidR="00661FD6" w:rsidRPr="00EA2022">
        <w:rPr>
          <w:b/>
          <w:sz w:val="20"/>
          <w:szCs w:val="20"/>
        </w:rPr>
        <w:t>7М</w:t>
      </w:r>
      <w:proofErr w:type="gramStart"/>
      <w:r w:rsidR="00661FD6" w:rsidRPr="00EA2022">
        <w:rPr>
          <w:b/>
          <w:sz w:val="20"/>
          <w:szCs w:val="20"/>
        </w:rPr>
        <w:t>05109</w:t>
      </w:r>
      <w:r w:rsidR="00C119D6" w:rsidRPr="00EA2022">
        <w:rPr>
          <w:b/>
          <w:sz w:val="20"/>
          <w:szCs w:val="20"/>
        </w:rPr>
        <w:t>»</w:t>
      </w:r>
      <w:r w:rsidR="00661FD6" w:rsidRPr="00EA2022">
        <w:rPr>
          <w:b/>
          <w:sz w:val="20"/>
          <w:szCs w:val="20"/>
        </w:rPr>
        <w:t xml:space="preserve">  </w:t>
      </w:r>
      <w:bookmarkEnd w:id="0"/>
      <w:r w:rsidR="00661FD6" w:rsidRPr="00EA2022">
        <w:rPr>
          <w:b/>
          <w:sz w:val="20"/>
          <w:szCs w:val="20"/>
        </w:rPr>
        <w:t>Биотехнология</w:t>
      </w:r>
      <w:bookmarkEnd w:id="1"/>
      <w:proofErr w:type="gramEnd"/>
    </w:p>
    <w:p w14:paraId="61BA6E00" w14:textId="4B199A78" w:rsidR="00FC1689" w:rsidRPr="00EA2022" w:rsidRDefault="0076464A" w:rsidP="0076464A">
      <w:pPr>
        <w:jc w:val="center"/>
        <w:rPr>
          <w:b/>
          <w:sz w:val="20"/>
          <w:szCs w:val="20"/>
        </w:rPr>
      </w:pPr>
      <w:bookmarkStart w:id="2" w:name="_Hlk144952208"/>
      <w:r w:rsidRPr="00EA2022">
        <w:rPr>
          <w:sz w:val="20"/>
          <w:szCs w:val="20"/>
        </w:rPr>
        <w:t>101804 «</w:t>
      </w:r>
      <w:r w:rsidR="002900FF" w:rsidRPr="00EA2022">
        <w:rPr>
          <w:sz w:val="20"/>
          <w:szCs w:val="20"/>
        </w:rPr>
        <w:t xml:space="preserve">Генетическая инженерия для </w:t>
      </w:r>
      <w:proofErr w:type="spellStart"/>
      <w:r w:rsidR="002900FF" w:rsidRPr="00EA2022">
        <w:rPr>
          <w:sz w:val="20"/>
          <w:szCs w:val="20"/>
        </w:rPr>
        <w:t>фиторемедиации</w:t>
      </w:r>
      <w:proofErr w:type="spellEnd"/>
      <w:r w:rsidRPr="00EA2022">
        <w:rPr>
          <w:sz w:val="20"/>
          <w:szCs w:val="20"/>
        </w:rPr>
        <w:t>»</w:t>
      </w:r>
    </w:p>
    <w:bookmarkEnd w:id="2"/>
    <w:p w14:paraId="08DD5C4C" w14:textId="5E003EDD" w:rsidR="00227FC8" w:rsidRPr="00EA202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127"/>
        <w:gridCol w:w="849"/>
        <w:gridCol w:w="994"/>
        <w:gridCol w:w="992"/>
        <w:gridCol w:w="1134"/>
        <w:gridCol w:w="709"/>
        <w:gridCol w:w="1417"/>
        <w:gridCol w:w="2268"/>
      </w:tblGrid>
      <w:tr w:rsidR="00A51A7C" w:rsidRPr="00EA2022" w14:paraId="5604C441" w14:textId="77777777" w:rsidTr="00C83B4A">
        <w:trPr>
          <w:trHeight w:val="26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A2022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A2022">
              <w:rPr>
                <w:b/>
                <w:bCs/>
                <w:sz w:val="20"/>
                <w:szCs w:val="20"/>
              </w:rPr>
              <w:t>ID и н</w:t>
            </w:r>
            <w:r w:rsidR="00A35D07" w:rsidRPr="00EA2022">
              <w:rPr>
                <w:b/>
                <w:bCs/>
                <w:sz w:val="20"/>
                <w:szCs w:val="20"/>
              </w:rPr>
              <w:t>а</w:t>
            </w:r>
            <w:r w:rsidR="00D765EC" w:rsidRPr="00EA2022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A2022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A2022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EA2022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EA2022" w:rsidRDefault="005F518B" w:rsidP="005F518B">
            <w:pPr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(СР</w:t>
            </w:r>
            <w:r w:rsidR="003B65F5" w:rsidRPr="00EA2022">
              <w:rPr>
                <w:b/>
                <w:sz w:val="20"/>
                <w:szCs w:val="20"/>
              </w:rPr>
              <w:t>О</w:t>
            </w:r>
            <w:r w:rsidRPr="00EA2022">
              <w:rPr>
                <w:b/>
                <w:sz w:val="20"/>
                <w:szCs w:val="20"/>
              </w:rPr>
              <w:t>)</w:t>
            </w:r>
          </w:p>
          <w:p w14:paraId="5604C43D" w14:textId="2D0703BA" w:rsidR="00AC0EFC" w:rsidRPr="00EA2022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A2022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A2022">
              <w:rPr>
                <w:b/>
                <w:sz w:val="20"/>
                <w:szCs w:val="20"/>
              </w:rPr>
              <w:t xml:space="preserve">Кол-во </w:t>
            </w:r>
            <w:r w:rsidRPr="00EA2022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A2022" w:rsidRDefault="00E55C26" w:rsidP="009A44E4">
            <w:pPr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A2022" w:rsidRDefault="00E55C26" w:rsidP="009A44E4">
            <w:pPr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A2022" w:rsidRDefault="00E55C26" w:rsidP="005F518B">
            <w:pPr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EA2022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EA2022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A2022">
              <w:rPr>
                <w:b/>
                <w:sz w:val="20"/>
                <w:szCs w:val="20"/>
              </w:rPr>
              <w:t>О</w:t>
            </w:r>
            <w:r w:rsidRPr="00EA2022">
              <w:rPr>
                <w:b/>
                <w:sz w:val="20"/>
                <w:szCs w:val="20"/>
              </w:rPr>
              <w:t>П</w:t>
            </w:r>
            <w:r w:rsidR="003B65F5" w:rsidRPr="00EA2022">
              <w:rPr>
                <w:b/>
                <w:sz w:val="20"/>
                <w:szCs w:val="20"/>
              </w:rPr>
              <w:t>)</w:t>
            </w:r>
            <w:r w:rsidR="00AC0EFC" w:rsidRPr="00EA2022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50A6E0B3" w:rsidR="00E55C26" w:rsidRPr="00EA2022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A2022" w14:paraId="5604C44A" w14:textId="77777777" w:rsidTr="00C83B4A">
        <w:trPr>
          <w:trHeight w:val="883"/>
        </w:trPr>
        <w:tc>
          <w:tcPr>
            <w:tcW w:w="2127" w:type="dxa"/>
            <w:vMerge/>
          </w:tcPr>
          <w:p w14:paraId="5604C443" w14:textId="77777777" w:rsidR="00E55C26" w:rsidRPr="00EA2022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604C444" w14:textId="77777777" w:rsidR="00E55C26" w:rsidRPr="00EA2022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A2022" w:rsidRDefault="00E55C26">
            <w:pPr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A2022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A2022">
              <w:rPr>
                <w:b/>
                <w:sz w:val="20"/>
                <w:szCs w:val="20"/>
              </w:rPr>
              <w:t>Практ</w:t>
            </w:r>
            <w:proofErr w:type="spellEnd"/>
            <w:r w:rsidRPr="00EA2022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A2022" w:rsidRDefault="00E55C26">
            <w:pPr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A2022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A2022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A2022" w14:paraId="5604C453" w14:textId="77777777" w:rsidTr="00C83B4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1CC121" w14:textId="77777777" w:rsidR="00AB0852" w:rsidRPr="00EA2022" w:rsidRDefault="002334A7">
            <w:pPr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101804</w:t>
            </w:r>
          </w:p>
          <w:p w14:paraId="5604C44C" w14:textId="6D4C03C2" w:rsidR="0076464A" w:rsidRPr="00EA2022" w:rsidRDefault="003130BA">
            <w:pPr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 xml:space="preserve">Генетическая инженерия для </w:t>
            </w:r>
            <w:proofErr w:type="spellStart"/>
            <w:r w:rsidRPr="00EA2022">
              <w:rPr>
                <w:sz w:val="20"/>
                <w:szCs w:val="20"/>
              </w:rPr>
              <w:t>фиторемедиации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3FE5651" w:rsidR="00441994" w:rsidRPr="00EA2022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A2022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A202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A202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EA2022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="002334A7" w:rsidRPr="00EA2022"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 w:rsidR="002900FF" w:rsidRPr="00EA202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EA202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5604C44D" w14:textId="245F437C" w:rsidR="00AB0852" w:rsidRPr="00EA2022" w:rsidRDefault="00441994">
            <w:pPr>
              <w:jc w:val="center"/>
              <w:rPr>
                <w:sz w:val="20"/>
                <w:szCs w:val="20"/>
              </w:rPr>
            </w:pPr>
            <w:r w:rsidRPr="00EA202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643FEEA" w:rsidR="00AB0852" w:rsidRPr="00EA2022" w:rsidRDefault="002900FF">
            <w:pPr>
              <w:jc w:val="center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14A8ED1" w:rsidR="00AB0852" w:rsidRPr="00EA2022" w:rsidRDefault="002900FF">
            <w:pPr>
              <w:jc w:val="center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3,30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EA2022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5DDF192" w:rsidR="00AB0852" w:rsidRPr="00EA2022" w:rsidRDefault="002900FF">
            <w:pPr>
              <w:jc w:val="center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A2022" w:rsidRDefault="00441994" w:rsidP="00441994">
            <w:pPr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 xml:space="preserve">Количество </w:t>
            </w:r>
          </w:p>
          <w:p w14:paraId="5604C452" w14:textId="4CAE0FDD" w:rsidR="00AB0852" w:rsidRPr="00EA2022" w:rsidRDefault="00441994" w:rsidP="00441994">
            <w:pPr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СР</w:t>
            </w:r>
            <w:r w:rsidR="00642A24" w:rsidRPr="00EA2022">
              <w:rPr>
                <w:sz w:val="20"/>
                <w:szCs w:val="20"/>
              </w:rPr>
              <w:t>О</w:t>
            </w:r>
            <w:r w:rsidRPr="00EA2022">
              <w:rPr>
                <w:sz w:val="20"/>
                <w:szCs w:val="20"/>
              </w:rPr>
              <w:t xml:space="preserve">П </w:t>
            </w:r>
            <w:r w:rsidR="00C37B71">
              <w:rPr>
                <w:sz w:val="20"/>
                <w:szCs w:val="20"/>
              </w:rPr>
              <w:t>6</w:t>
            </w:r>
          </w:p>
        </w:tc>
      </w:tr>
      <w:tr w:rsidR="00594DE6" w:rsidRPr="00EA2022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A2022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A2022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A2022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A2022" w14:paraId="5604C45B" w14:textId="77777777" w:rsidTr="00C83B4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A2022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 xml:space="preserve">Формат </w:t>
            </w:r>
            <w:r w:rsidR="002B4684" w:rsidRPr="00EA2022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A2022" w:rsidRDefault="0078340B" w:rsidP="00FC1689">
            <w:pPr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A2022" w:rsidRDefault="0078340B" w:rsidP="00FC1689">
            <w:pPr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A2022" w:rsidRDefault="002B4684" w:rsidP="00FC1689">
            <w:pPr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A2022" w:rsidRDefault="002B4684" w:rsidP="00FC1689">
            <w:pPr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A2022" w:rsidRDefault="002B4684" w:rsidP="00FC1689">
            <w:pPr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 xml:space="preserve">Форма </w:t>
            </w:r>
            <w:r w:rsidR="008F65F1" w:rsidRPr="00EA2022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A2022" w:rsidRDefault="008F65F1" w:rsidP="00FC1689">
            <w:pPr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и</w:t>
            </w:r>
            <w:r w:rsidR="002B4684" w:rsidRPr="00EA2022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A2022" w14:paraId="5604C461" w14:textId="77777777" w:rsidTr="00C83B4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29F9B334" w:rsidR="002334A7" w:rsidRPr="00EA2022" w:rsidRDefault="00A87411" w:rsidP="00233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EA2022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0126C21A" w:rsidR="00A77510" w:rsidRPr="00EA2022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3D1CB22" w:rsidR="00A77510" w:rsidRPr="00EA2022" w:rsidRDefault="00A42DE7">
            <w:pPr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Теория и практика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A2CEAC0" w:rsidR="00A77510" w:rsidRPr="00EA2022" w:rsidRDefault="00A42DE7">
            <w:pPr>
              <w:jc w:val="center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  <w:shd w:val="clear" w:color="auto" w:fill="FFFFFF"/>
              </w:rPr>
              <w:t xml:space="preserve">Информационная и </w:t>
            </w:r>
            <w:proofErr w:type="gramStart"/>
            <w:r w:rsidRPr="00EA2022">
              <w:rPr>
                <w:sz w:val="20"/>
                <w:szCs w:val="20"/>
                <w:shd w:val="clear" w:color="auto" w:fill="FFFFFF"/>
              </w:rPr>
              <w:t>обзорная  </w:t>
            </w:r>
            <w:r w:rsidRPr="00EA2022">
              <w:rPr>
                <w:rStyle w:val="aff1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лекция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1E25F87" w:rsidR="00A77510" w:rsidRPr="00EA2022" w:rsidRDefault="00A42DE7" w:rsidP="00A42DE7">
            <w:pPr>
              <w:pStyle w:val="trt0xe"/>
              <w:shd w:val="clear" w:color="auto" w:fill="FFFFFF"/>
              <w:spacing w:before="0" w:beforeAutospacing="0" w:after="60" w:afterAutospacing="0"/>
              <w:rPr>
                <w:sz w:val="20"/>
                <w:szCs w:val="20"/>
                <w:lang w:val="kk-KZ"/>
              </w:rPr>
            </w:pPr>
            <w:r w:rsidRPr="00EA2022">
              <w:rPr>
                <w:sz w:val="20"/>
                <w:szCs w:val="20"/>
              </w:rPr>
              <w:t xml:space="preserve">Индивидуальная самостоятельная работа; </w:t>
            </w:r>
            <w:r w:rsidRPr="00EA2022">
              <w:rPr>
                <w:sz w:val="20"/>
                <w:szCs w:val="20"/>
                <w:shd w:val="clear" w:color="auto" w:fill="FFFFFF"/>
              </w:rPr>
              <w:t>групповые семинарские занятия.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50664C7" w:rsidR="00A77510" w:rsidRPr="00785DDD" w:rsidRDefault="00785DDD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Письменной форме </w:t>
            </w:r>
          </w:p>
        </w:tc>
      </w:tr>
      <w:tr w:rsidR="00A77510" w:rsidRPr="00EA2022" w14:paraId="5604C465" w14:textId="77777777" w:rsidTr="00C83B4A">
        <w:trPr>
          <w:trHeight w:val="21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EA2022" w:rsidRDefault="00A77510">
            <w:pPr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Лектор</w:t>
            </w:r>
            <w:r w:rsidRPr="00EA2022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A2022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CAE13F5" w:rsidR="00A77510" w:rsidRPr="00EA2022" w:rsidRDefault="00EF4856">
            <w:pPr>
              <w:jc w:val="both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 xml:space="preserve">К.б.н., Ултанбекова Гульнар </w:t>
            </w:r>
            <w:proofErr w:type="spellStart"/>
            <w:r w:rsidRPr="00EA2022">
              <w:rPr>
                <w:sz w:val="20"/>
                <w:szCs w:val="20"/>
              </w:rPr>
              <w:t>Даулетбаевна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EA2022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EA2022" w14:paraId="5604C469" w14:textId="77777777" w:rsidTr="00C83B4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EA2022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A2022">
              <w:rPr>
                <w:b/>
                <w:sz w:val="20"/>
                <w:szCs w:val="20"/>
              </w:rPr>
              <w:t>e-mail</w:t>
            </w:r>
            <w:proofErr w:type="spellEnd"/>
            <w:r w:rsidRPr="00EA202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F0B594D" w:rsidR="00A77510" w:rsidRPr="00EA2022" w:rsidRDefault="00EF4856">
            <w:pPr>
              <w:jc w:val="both"/>
              <w:rPr>
                <w:sz w:val="20"/>
                <w:szCs w:val="20"/>
                <w:lang w:val="en-US"/>
              </w:rPr>
            </w:pPr>
            <w:r w:rsidRPr="00EA2022">
              <w:rPr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EA2022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A2022" w14:paraId="5604C46D" w14:textId="77777777" w:rsidTr="00C83B4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EA2022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EA2022">
              <w:rPr>
                <w:b/>
                <w:sz w:val="20"/>
                <w:szCs w:val="20"/>
              </w:rPr>
              <w:t>Телефон</w:t>
            </w:r>
            <w:r w:rsidRPr="00EA202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E9F6E9D" w:rsidR="00A77510" w:rsidRPr="00EA2022" w:rsidRDefault="00EF4856">
            <w:pPr>
              <w:jc w:val="both"/>
              <w:rPr>
                <w:sz w:val="20"/>
                <w:szCs w:val="20"/>
                <w:lang w:val="en-US"/>
              </w:rPr>
            </w:pPr>
            <w:r w:rsidRPr="00EA2022">
              <w:rPr>
                <w:sz w:val="20"/>
                <w:szCs w:val="20"/>
                <w:lang w:val="en-US"/>
              </w:rPr>
              <w:t>+7 777 141 52 52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EA2022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A2022" w14:paraId="5604C471" w14:textId="77777777" w:rsidTr="00C83B4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A2022" w:rsidRDefault="00A77510" w:rsidP="00F10360">
            <w:pPr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Ассистент</w:t>
            </w:r>
            <w:r w:rsidRPr="00EA2022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EA2022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EA2022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A2022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A2022" w14:paraId="5604C475" w14:textId="77777777" w:rsidTr="00C83B4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A2022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A2022">
              <w:rPr>
                <w:b/>
                <w:sz w:val="20"/>
                <w:szCs w:val="20"/>
              </w:rPr>
              <w:t>e-mail</w:t>
            </w:r>
            <w:proofErr w:type="spellEnd"/>
            <w:r w:rsidRPr="00EA202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EA2022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A2022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A2022" w14:paraId="5604C479" w14:textId="77777777" w:rsidTr="00C83B4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A2022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A2022">
              <w:rPr>
                <w:b/>
                <w:sz w:val="20"/>
                <w:szCs w:val="20"/>
              </w:rPr>
              <w:t>Телефон</w:t>
            </w:r>
            <w:r w:rsidRPr="00EA202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EA2022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A2022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A2022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077C22" w:rsidRDefault="00CA4B30" w:rsidP="00077C22">
            <w:pPr>
              <w:jc w:val="both"/>
              <w:rPr>
                <w:b/>
                <w:bCs/>
                <w:sz w:val="20"/>
                <w:szCs w:val="20"/>
              </w:rPr>
            </w:pPr>
            <w:r w:rsidRPr="00077C22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077C22">
              <w:rPr>
                <w:b/>
                <w:bCs/>
                <w:sz w:val="20"/>
                <w:szCs w:val="20"/>
              </w:rPr>
              <w:t>ДИСЦИПЛИНЫ</w:t>
            </w:r>
          </w:p>
          <w:p w14:paraId="449DA84C" w14:textId="77777777" w:rsidR="00077C22" w:rsidRDefault="00F62F93" w:rsidP="00077C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77C22">
              <w:rPr>
                <w:color w:val="000000"/>
                <w:sz w:val="20"/>
                <w:szCs w:val="20"/>
              </w:rPr>
              <w:t xml:space="preserve">Цель дисциплины получение знаний о создании конструкции для генетической трансформации растений с повышенной устойчивостью к множественным стрессам, об анализе </w:t>
            </w:r>
            <w:proofErr w:type="spellStart"/>
            <w:r w:rsidRPr="00077C22">
              <w:rPr>
                <w:color w:val="000000"/>
                <w:sz w:val="20"/>
                <w:szCs w:val="20"/>
              </w:rPr>
              <w:t>транскриптомов</w:t>
            </w:r>
            <w:proofErr w:type="spellEnd"/>
            <w:r w:rsidRPr="00077C22">
              <w:rPr>
                <w:color w:val="000000"/>
                <w:sz w:val="20"/>
                <w:szCs w:val="20"/>
              </w:rPr>
              <w:t xml:space="preserve"> у растений, определении функционально важных генов и разработка молекулярных инструментов для улучшения свойств растений, а также применения генетических ресурсов традиционных сельскохозяйственных культур для эффективного их использования в целях </w:t>
            </w:r>
            <w:proofErr w:type="spellStart"/>
            <w:r w:rsidRPr="00077C22">
              <w:rPr>
                <w:color w:val="000000"/>
                <w:sz w:val="20"/>
                <w:szCs w:val="20"/>
              </w:rPr>
              <w:t>фиторемедиации</w:t>
            </w:r>
            <w:proofErr w:type="spellEnd"/>
            <w:r w:rsidRPr="00077C22">
              <w:rPr>
                <w:color w:val="000000"/>
                <w:sz w:val="20"/>
                <w:szCs w:val="20"/>
              </w:rPr>
              <w:t xml:space="preserve"> окружающей среды. </w:t>
            </w:r>
          </w:p>
          <w:p w14:paraId="6073745F" w14:textId="77777777" w:rsidR="00077C22" w:rsidRDefault="003130BA" w:rsidP="00077C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C22">
              <w:rPr>
                <w:sz w:val="20"/>
                <w:szCs w:val="20"/>
              </w:rPr>
              <w:t xml:space="preserve">В результате освоения дисциплины студент должен знать: </w:t>
            </w:r>
          </w:p>
          <w:p w14:paraId="7870AF61" w14:textId="03C61E89" w:rsidR="00F62F93" w:rsidRPr="00077C22" w:rsidRDefault="00077C22" w:rsidP="00077C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C22">
              <w:rPr>
                <w:sz w:val="20"/>
                <w:szCs w:val="20"/>
              </w:rPr>
              <w:t>О</w:t>
            </w:r>
            <w:r w:rsidR="00F62F93" w:rsidRPr="00077C22">
              <w:rPr>
                <w:sz w:val="20"/>
                <w:szCs w:val="20"/>
              </w:rPr>
              <w:t>бщие</w:t>
            </w:r>
            <w:r>
              <w:rPr>
                <w:sz w:val="20"/>
                <w:szCs w:val="20"/>
              </w:rPr>
              <w:t xml:space="preserve"> </w:t>
            </w:r>
            <w:r w:rsidR="00F62F93" w:rsidRPr="00077C22">
              <w:rPr>
                <w:sz w:val="20"/>
                <w:szCs w:val="20"/>
              </w:rPr>
              <w:t xml:space="preserve">положения и подходы генной инженерии трансформацию </w:t>
            </w:r>
            <w:proofErr w:type="spellStart"/>
            <w:r w:rsidR="00F62F93" w:rsidRPr="00077C22">
              <w:rPr>
                <w:sz w:val="20"/>
                <w:szCs w:val="20"/>
              </w:rPr>
              <w:t>растительн</w:t>
            </w:r>
            <w:proofErr w:type="spellEnd"/>
            <w:r w:rsidR="002147AD">
              <w:rPr>
                <w:sz w:val="20"/>
                <w:szCs w:val="20"/>
                <w:lang w:val="kk-KZ"/>
              </w:rPr>
              <w:t>ых</w:t>
            </w:r>
            <w:r w:rsidR="00F62F93" w:rsidRPr="00077C22">
              <w:rPr>
                <w:sz w:val="20"/>
                <w:szCs w:val="20"/>
              </w:rPr>
              <w:t xml:space="preserve"> генома-регуляторных элемент</w:t>
            </w:r>
            <w:r w:rsidR="002147AD">
              <w:rPr>
                <w:sz w:val="20"/>
                <w:szCs w:val="20"/>
                <w:lang w:val="kk-KZ"/>
              </w:rPr>
              <w:t>ов</w:t>
            </w:r>
            <w:r w:rsidR="00F62F93" w:rsidRPr="00077C22">
              <w:rPr>
                <w:sz w:val="20"/>
                <w:szCs w:val="20"/>
              </w:rPr>
              <w:t xml:space="preserve">, достижения и перспективы, структурно-функциональные особенности объектов биоинженерии и использовании трансгенных растений; основные принципы получения рекомбинантных ДНК, этапы генно-инженерных работ. Введение генов в растительные клетки. Экспрессия генетического материала в трансгенных растениях. Введение ДНК в клетки растений с помощью </w:t>
            </w:r>
            <w:proofErr w:type="spellStart"/>
            <w:r w:rsidR="00F62F93" w:rsidRPr="00077C22">
              <w:rPr>
                <w:sz w:val="20"/>
                <w:szCs w:val="20"/>
              </w:rPr>
              <w:t>Ti</w:t>
            </w:r>
            <w:proofErr w:type="spellEnd"/>
            <w:r w:rsidR="00F62F93" w:rsidRPr="00077C22">
              <w:rPr>
                <w:sz w:val="20"/>
                <w:szCs w:val="20"/>
              </w:rPr>
              <w:t xml:space="preserve">- и </w:t>
            </w:r>
            <w:proofErr w:type="spellStart"/>
            <w:r w:rsidR="00F62F93" w:rsidRPr="00077C22">
              <w:rPr>
                <w:sz w:val="20"/>
                <w:szCs w:val="20"/>
              </w:rPr>
              <w:t>Ri</w:t>
            </w:r>
            <w:proofErr w:type="spellEnd"/>
            <w:r w:rsidR="00F62F93" w:rsidRPr="00077C22">
              <w:rPr>
                <w:sz w:val="20"/>
                <w:szCs w:val="20"/>
              </w:rPr>
              <w:t>-плазмид. Достижения генной инженерии растений. Экономическую выгоду и проблемы биобезопасности трансгенных растений.</w:t>
            </w:r>
          </w:p>
          <w:p w14:paraId="60E6A3EF" w14:textId="646A94C8" w:rsidR="00F62F93" w:rsidRPr="00077C22" w:rsidRDefault="003130BA" w:rsidP="00077C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C22">
              <w:rPr>
                <w:sz w:val="20"/>
                <w:szCs w:val="20"/>
              </w:rPr>
              <w:t>Умеет: применять методы молекулярной биологии и генной инженерии для решения научных задач.</w:t>
            </w:r>
            <w:r w:rsidR="00F62F93" w:rsidRPr="00077C22">
              <w:rPr>
                <w:sz w:val="20"/>
                <w:szCs w:val="20"/>
              </w:rPr>
              <w:t xml:space="preserve"> </w:t>
            </w:r>
            <w:r w:rsidR="00077C22" w:rsidRPr="00077C22">
              <w:rPr>
                <w:sz w:val="20"/>
                <w:szCs w:val="20"/>
              </w:rPr>
              <w:t>И</w:t>
            </w:r>
            <w:r w:rsidR="00F62F93" w:rsidRPr="00077C22">
              <w:rPr>
                <w:sz w:val="20"/>
                <w:szCs w:val="20"/>
              </w:rPr>
              <w:t>спользовать полученные знания для подбора биологических объектов и применения их в</w:t>
            </w:r>
            <w:r w:rsidR="00077C22" w:rsidRPr="00077C22">
              <w:rPr>
                <w:sz w:val="20"/>
                <w:szCs w:val="20"/>
              </w:rPr>
              <w:t xml:space="preserve"> </w:t>
            </w:r>
            <w:r w:rsidR="00F62F93" w:rsidRPr="00077C22">
              <w:rPr>
                <w:sz w:val="20"/>
                <w:szCs w:val="20"/>
              </w:rPr>
              <w:t>различных технологических процессах; понимать необходимость применения методов генной</w:t>
            </w:r>
            <w:r w:rsidR="003C3556">
              <w:rPr>
                <w:sz w:val="20"/>
                <w:szCs w:val="20"/>
              </w:rPr>
              <w:t xml:space="preserve"> </w:t>
            </w:r>
            <w:r w:rsidR="00F62F93" w:rsidRPr="00077C22">
              <w:rPr>
                <w:sz w:val="20"/>
                <w:szCs w:val="20"/>
              </w:rPr>
              <w:t>инженерии для конструирования новых форм, составлять схемы конструирования организмов</w:t>
            </w:r>
            <w:r w:rsidR="003C3556">
              <w:rPr>
                <w:sz w:val="20"/>
                <w:szCs w:val="20"/>
              </w:rPr>
              <w:t xml:space="preserve"> </w:t>
            </w:r>
            <w:r w:rsidR="00F62F93" w:rsidRPr="00077C22">
              <w:rPr>
                <w:sz w:val="20"/>
                <w:szCs w:val="20"/>
              </w:rPr>
              <w:t xml:space="preserve">на основе воссоединения фрагментов ДНК </w:t>
            </w:r>
            <w:proofErr w:type="spellStart"/>
            <w:r w:rsidR="00F62F93" w:rsidRPr="00077C22">
              <w:rPr>
                <w:sz w:val="20"/>
                <w:szCs w:val="20"/>
              </w:rPr>
              <w:t>in</w:t>
            </w:r>
            <w:proofErr w:type="spellEnd"/>
            <w:r w:rsidR="00F62F93" w:rsidRPr="00077C22">
              <w:rPr>
                <w:sz w:val="20"/>
                <w:szCs w:val="20"/>
              </w:rPr>
              <w:t xml:space="preserve"> </w:t>
            </w:r>
            <w:proofErr w:type="spellStart"/>
            <w:r w:rsidR="00F62F93" w:rsidRPr="00077C22">
              <w:rPr>
                <w:sz w:val="20"/>
                <w:szCs w:val="20"/>
              </w:rPr>
              <w:t>vitro</w:t>
            </w:r>
            <w:proofErr w:type="spellEnd"/>
            <w:r w:rsidR="00F62F93" w:rsidRPr="00077C22">
              <w:rPr>
                <w:sz w:val="20"/>
                <w:szCs w:val="20"/>
              </w:rPr>
              <w:t>, определять конкретный ген, отвечающий за</w:t>
            </w:r>
            <w:r w:rsidR="00077C22" w:rsidRPr="00077C22">
              <w:rPr>
                <w:sz w:val="20"/>
                <w:szCs w:val="20"/>
              </w:rPr>
              <w:t xml:space="preserve"> </w:t>
            </w:r>
            <w:r w:rsidR="00F62F93" w:rsidRPr="00077C22">
              <w:rPr>
                <w:sz w:val="20"/>
                <w:szCs w:val="20"/>
              </w:rPr>
              <w:t>синтез того или иного белка в получении мутации.</w:t>
            </w:r>
          </w:p>
          <w:p w14:paraId="776BF36E" w14:textId="12D734E0" w:rsidR="00077C22" w:rsidRPr="00077C22" w:rsidRDefault="003130BA" w:rsidP="00077C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C22">
              <w:rPr>
                <w:sz w:val="20"/>
                <w:szCs w:val="20"/>
              </w:rPr>
              <w:t xml:space="preserve">Владеет: способностью оценки и анализа данных полученных с использованием методов молекулярной биологии. </w:t>
            </w:r>
            <w:r w:rsidR="00077C22" w:rsidRPr="00077C22">
              <w:rPr>
                <w:sz w:val="20"/>
                <w:szCs w:val="20"/>
              </w:rPr>
              <w:t>Навыками разработки исследовательских проектов, участия в других проектах,</w:t>
            </w:r>
            <w:r w:rsidR="003C3556">
              <w:rPr>
                <w:sz w:val="20"/>
                <w:szCs w:val="20"/>
              </w:rPr>
              <w:t xml:space="preserve"> </w:t>
            </w:r>
            <w:r w:rsidR="00077C22" w:rsidRPr="00077C22">
              <w:rPr>
                <w:sz w:val="20"/>
                <w:szCs w:val="20"/>
              </w:rPr>
              <w:t>самостоятельной исследовательской работы, методами генетического конструирования, к</w:t>
            </w:r>
            <w:r w:rsidR="003C3556">
              <w:rPr>
                <w:sz w:val="20"/>
                <w:szCs w:val="20"/>
              </w:rPr>
              <w:t xml:space="preserve"> </w:t>
            </w:r>
            <w:r w:rsidR="00077C22" w:rsidRPr="00077C22">
              <w:rPr>
                <w:sz w:val="20"/>
                <w:szCs w:val="20"/>
              </w:rPr>
              <w:t>которым относятся мутагенез, гибридизация, конъюгация, трансдукция, трансформация и</w:t>
            </w:r>
            <w:r w:rsidR="003C3556">
              <w:rPr>
                <w:sz w:val="20"/>
                <w:szCs w:val="20"/>
              </w:rPr>
              <w:t xml:space="preserve"> </w:t>
            </w:r>
            <w:r w:rsidR="00077C22" w:rsidRPr="00077C22">
              <w:rPr>
                <w:sz w:val="20"/>
                <w:szCs w:val="20"/>
              </w:rPr>
              <w:t>слияние протопластов, углубления профессиональных знаний с помощью новых</w:t>
            </w:r>
            <w:r w:rsidR="003C3556">
              <w:rPr>
                <w:sz w:val="20"/>
                <w:szCs w:val="20"/>
              </w:rPr>
              <w:t xml:space="preserve"> </w:t>
            </w:r>
            <w:r w:rsidR="00077C22" w:rsidRPr="00077C22">
              <w:rPr>
                <w:sz w:val="20"/>
                <w:szCs w:val="20"/>
              </w:rPr>
              <w:t>информационных и образовательных технологий.</w:t>
            </w:r>
          </w:p>
          <w:p w14:paraId="07B5A156" w14:textId="77777777" w:rsidR="00B75DE7" w:rsidRDefault="00077C22" w:rsidP="00077C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C22">
              <w:rPr>
                <w:sz w:val="20"/>
                <w:szCs w:val="20"/>
              </w:rPr>
              <w:t xml:space="preserve">В рамках дисциплины должен демонстрировать способность и готовность: знания, касающиеся вопросов применения генетической инженерии в </w:t>
            </w:r>
            <w:proofErr w:type="spellStart"/>
            <w:r w:rsidRPr="00077C22">
              <w:rPr>
                <w:sz w:val="20"/>
                <w:szCs w:val="20"/>
              </w:rPr>
              <w:t>фиторемедиации</w:t>
            </w:r>
            <w:proofErr w:type="spellEnd"/>
            <w:r w:rsidRPr="00077C22">
              <w:rPr>
                <w:sz w:val="20"/>
                <w:szCs w:val="20"/>
              </w:rPr>
              <w:t>.</w:t>
            </w:r>
          </w:p>
          <w:p w14:paraId="4AF13F10" w14:textId="77777777" w:rsidR="003C3556" w:rsidRDefault="003C3556" w:rsidP="00077C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53F6621" w14:textId="77777777" w:rsidR="003C3556" w:rsidRDefault="003C3556" w:rsidP="00077C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A5509EB" w14:textId="77777777" w:rsidR="003C3556" w:rsidRDefault="003C3556" w:rsidP="00077C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21E8A9E" w14:textId="77777777" w:rsidR="00785DDD" w:rsidRDefault="00785DDD" w:rsidP="00077C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9D7D92B" w14:textId="77777777" w:rsidR="00785DDD" w:rsidRDefault="00785DDD" w:rsidP="00077C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A523005" w14:textId="63A67B83" w:rsidR="003C3556" w:rsidRPr="00077C22" w:rsidRDefault="003C3556" w:rsidP="00077C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02A85" w:rsidRPr="00EA2022" w14:paraId="517E5341" w14:textId="77777777" w:rsidTr="00C83B4A">
        <w:tc>
          <w:tcPr>
            <w:tcW w:w="2127" w:type="dxa"/>
            <w:shd w:val="clear" w:color="auto" w:fill="auto"/>
          </w:tcPr>
          <w:p w14:paraId="53DE6BE6" w14:textId="77777777" w:rsidR="00A02A85" w:rsidRPr="00EA2022" w:rsidRDefault="00A02A85" w:rsidP="002159D8">
            <w:pPr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lastRenderedPageBreak/>
              <w:t>Цель дисциплины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16DE28E7" w14:textId="77777777" w:rsidR="00A02A85" w:rsidRPr="00EA2022" w:rsidRDefault="00A02A85" w:rsidP="002159D8">
            <w:pPr>
              <w:jc w:val="center"/>
              <w:rPr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A2022">
              <w:rPr>
                <w:b/>
                <w:sz w:val="20"/>
                <w:szCs w:val="20"/>
                <w:lang w:val="kk-KZ"/>
              </w:rPr>
              <w:t>*</w:t>
            </w:r>
            <w:r w:rsidRPr="00EA2022">
              <w:rPr>
                <w:sz w:val="20"/>
                <w:szCs w:val="20"/>
              </w:rPr>
              <w:t xml:space="preserve"> </w:t>
            </w:r>
          </w:p>
          <w:p w14:paraId="63D3F14B" w14:textId="5683EBB4" w:rsidR="00A02A85" w:rsidRPr="00EA2022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A2022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A2022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A2022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6A72F091" w:rsidR="00A02A85" w:rsidRPr="00EA2022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B7557" w:rsidRPr="00EA2022" w14:paraId="0EDC5837" w14:textId="77777777" w:rsidTr="00785DDD">
        <w:trPr>
          <w:trHeight w:val="8174"/>
        </w:trPr>
        <w:tc>
          <w:tcPr>
            <w:tcW w:w="2127" w:type="dxa"/>
            <w:shd w:val="clear" w:color="auto" w:fill="auto"/>
          </w:tcPr>
          <w:p w14:paraId="764CCBDD" w14:textId="062330D4" w:rsidR="009B7557" w:rsidRPr="00EA2022" w:rsidRDefault="009B7557" w:rsidP="009B7557">
            <w:pPr>
              <w:pStyle w:val="aff0"/>
              <w:rPr>
                <w:b/>
                <w:sz w:val="20"/>
                <w:szCs w:val="20"/>
              </w:rPr>
            </w:pPr>
            <w:r w:rsidRPr="00EA2022">
              <w:rPr>
                <w:color w:val="000000"/>
                <w:sz w:val="20"/>
                <w:szCs w:val="20"/>
              </w:rPr>
              <w:t xml:space="preserve">Цель дисциплины получение знаний о создании конструкции для генетической трансформации растений с повышенной устойчивостью к множественным стрессам, об анализе </w:t>
            </w:r>
            <w:proofErr w:type="spellStart"/>
            <w:r w:rsidRPr="00EA2022">
              <w:rPr>
                <w:color w:val="000000"/>
                <w:sz w:val="20"/>
                <w:szCs w:val="20"/>
              </w:rPr>
              <w:t>транскриптомов</w:t>
            </w:r>
            <w:proofErr w:type="spellEnd"/>
            <w:r w:rsidRPr="00EA2022">
              <w:rPr>
                <w:color w:val="000000"/>
                <w:sz w:val="20"/>
                <w:szCs w:val="20"/>
              </w:rPr>
              <w:t xml:space="preserve"> у растений, определении функционально важных генов и разработка молекулярных инструментов для улучшения свойств растений, а также применения генетических ресурсов традиционных сельскохозяйственных культур для эффективного их использования в целях </w:t>
            </w:r>
            <w:proofErr w:type="spellStart"/>
            <w:r w:rsidRPr="00EA2022">
              <w:rPr>
                <w:color w:val="000000"/>
                <w:sz w:val="20"/>
                <w:szCs w:val="20"/>
              </w:rPr>
              <w:t>фиторемедиации</w:t>
            </w:r>
            <w:proofErr w:type="spellEnd"/>
            <w:r w:rsidRPr="00EA2022">
              <w:rPr>
                <w:color w:val="000000"/>
                <w:sz w:val="20"/>
                <w:szCs w:val="20"/>
              </w:rPr>
              <w:t xml:space="preserve"> окружающей среды.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66741016" w14:textId="7A3444FF" w:rsidR="009B7557" w:rsidRDefault="009B7557" w:rsidP="009B7557">
            <w:pPr>
              <w:pStyle w:val="aff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Способностью</w:t>
            </w:r>
            <w:r w:rsidRPr="00EA2022">
              <w:rPr>
                <w:color w:val="000000"/>
                <w:sz w:val="20"/>
                <w:szCs w:val="20"/>
              </w:rPr>
              <w:t xml:space="preserve"> создани</w:t>
            </w:r>
            <w:r w:rsidR="003567C8">
              <w:rPr>
                <w:color w:val="000000"/>
                <w:sz w:val="20"/>
                <w:szCs w:val="20"/>
              </w:rPr>
              <w:t>е</w:t>
            </w:r>
            <w:r w:rsidRPr="00EA2022">
              <w:rPr>
                <w:color w:val="000000"/>
                <w:sz w:val="20"/>
                <w:szCs w:val="20"/>
              </w:rPr>
              <w:t xml:space="preserve"> конструкци</w:t>
            </w:r>
            <w:r w:rsidR="0010747B">
              <w:rPr>
                <w:color w:val="000000"/>
                <w:sz w:val="20"/>
                <w:szCs w:val="20"/>
              </w:rPr>
              <w:t>и</w:t>
            </w:r>
            <w:r w:rsidRPr="00EA2022">
              <w:rPr>
                <w:color w:val="000000"/>
                <w:sz w:val="20"/>
                <w:szCs w:val="20"/>
              </w:rPr>
              <w:t xml:space="preserve"> для генетической трансформации растений с повышенной устойчивостью к множественным стрессам, об анализе </w:t>
            </w:r>
            <w:proofErr w:type="spellStart"/>
            <w:r w:rsidRPr="00EA2022">
              <w:rPr>
                <w:color w:val="000000"/>
                <w:sz w:val="20"/>
                <w:szCs w:val="20"/>
              </w:rPr>
              <w:t>транскриптомов</w:t>
            </w:r>
            <w:proofErr w:type="spellEnd"/>
            <w:r w:rsidRPr="00EA2022">
              <w:rPr>
                <w:color w:val="000000"/>
                <w:sz w:val="20"/>
                <w:szCs w:val="20"/>
              </w:rPr>
              <w:t xml:space="preserve"> у растений, определении функционально важных генов и разработка молекулярных инструментов для улучшения свойств растений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66975DC4" w14:textId="1B42A301" w:rsidR="009B7557" w:rsidRDefault="009B7557" w:rsidP="009B7557">
            <w:pPr>
              <w:pStyle w:val="aff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Способностью</w:t>
            </w:r>
            <w:r w:rsidRPr="00EA2022">
              <w:rPr>
                <w:color w:val="000000"/>
                <w:sz w:val="20"/>
                <w:szCs w:val="20"/>
              </w:rPr>
              <w:t xml:space="preserve"> применения генетических ресурсов традиционных сельскохозяйственных культур для эффективного их использования в целях </w:t>
            </w:r>
            <w:proofErr w:type="spellStart"/>
            <w:r w:rsidRPr="00EA2022">
              <w:rPr>
                <w:color w:val="000000"/>
                <w:sz w:val="20"/>
                <w:szCs w:val="20"/>
              </w:rPr>
              <w:t>фиторемедиации</w:t>
            </w:r>
            <w:proofErr w:type="spellEnd"/>
            <w:r w:rsidRPr="00EA2022">
              <w:rPr>
                <w:color w:val="000000"/>
                <w:sz w:val="20"/>
                <w:szCs w:val="20"/>
              </w:rPr>
              <w:t xml:space="preserve"> окружающей среды.</w:t>
            </w:r>
          </w:p>
          <w:p w14:paraId="5ACAB68B" w14:textId="77777777" w:rsidR="009B7557" w:rsidRDefault="009B7557" w:rsidP="009B7557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75FDA">
              <w:rPr>
                <w:sz w:val="20"/>
                <w:szCs w:val="20"/>
              </w:rPr>
              <w:t>пособностью проводить анализ научной и технической информации в области биотехнологии и смежных дисциплин с целью научной, патентной и маркетинговой поддержки проводимых фундаментальных исследований и технологических разработок</w:t>
            </w:r>
          </w:p>
          <w:p w14:paraId="2DC9CE3F" w14:textId="77777777" w:rsidR="009B7557" w:rsidRDefault="009B7557" w:rsidP="009B7557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</w:p>
          <w:p w14:paraId="5879C474" w14:textId="1A8982A7" w:rsidR="009B7557" w:rsidRPr="00EA2022" w:rsidRDefault="009B7557" w:rsidP="009B7557">
            <w:pPr>
              <w:pStyle w:val="aff0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1314E8" w14:textId="77777777" w:rsidR="009B7557" w:rsidRDefault="009B7557" w:rsidP="009B7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EA2022">
              <w:rPr>
                <w:color w:val="000000"/>
                <w:sz w:val="20"/>
                <w:szCs w:val="20"/>
              </w:rPr>
              <w:t>Знает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EA2022">
              <w:rPr>
                <w:color w:val="000000"/>
                <w:sz w:val="20"/>
                <w:szCs w:val="20"/>
              </w:rPr>
              <w:t xml:space="preserve"> о создании конструкции для генетической трансформации растений с повышенной устойчивостью к множественным стрессам, об анализе </w:t>
            </w:r>
            <w:proofErr w:type="spellStart"/>
            <w:r w:rsidRPr="00EA2022">
              <w:rPr>
                <w:color w:val="000000"/>
                <w:sz w:val="20"/>
                <w:szCs w:val="20"/>
              </w:rPr>
              <w:t>транскриптомов</w:t>
            </w:r>
            <w:proofErr w:type="spellEnd"/>
            <w:r w:rsidRPr="00EA2022">
              <w:rPr>
                <w:color w:val="000000"/>
                <w:sz w:val="20"/>
                <w:szCs w:val="20"/>
              </w:rPr>
              <w:t xml:space="preserve"> у растений, определении функционально важных генов и разработка молекулярных инструментов для улучшения свойств растений, а также умеет применить генетических ресурсов традиционных сельскохозяйственных культур для эффективного их использования в целях </w:t>
            </w:r>
            <w:proofErr w:type="spellStart"/>
            <w:r w:rsidRPr="00EA2022">
              <w:rPr>
                <w:color w:val="000000"/>
                <w:sz w:val="20"/>
                <w:szCs w:val="20"/>
              </w:rPr>
              <w:t>фиторемедиации</w:t>
            </w:r>
            <w:proofErr w:type="spellEnd"/>
            <w:r w:rsidRPr="00EA2022">
              <w:rPr>
                <w:color w:val="000000"/>
                <w:sz w:val="20"/>
                <w:szCs w:val="20"/>
              </w:rPr>
              <w:t xml:space="preserve"> окружающей среды.</w:t>
            </w:r>
            <w:r w:rsidRPr="00EA202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Умеет - о</w:t>
            </w:r>
            <w:r w:rsidRPr="00EA2022">
              <w:rPr>
                <w:sz w:val="20"/>
                <w:szCs w:val="20"/>
                <w:lang w:val="kk-KZ"/>
              </w:rPr>
              <w:t>ценивать возможность применения биотехнологических продуктов в медицинской практике, в сельском хозяйстве, пищевой и консервной промыщленности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5EF9CE7D" w14:textId="2D7B97A2" w:rsidR="00C83B4A" w:rsidRPr="00077C22" w:rsidRDefault="00C83B4A" w:rsidP="00C83B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C22">
              <w:rPr>
                <w:sz w:val="20"/>
                <w:szCs w:val="20"/>
              </w:rPr>
              <w:t>Владеет</w:t>
            </w:r>
            <w:r>
              <w:rPr>
                <w:sz w:val="20"/>
                <w:szCs w:val="20"/>
              </w:rPr>
              <w:t xml:space="preserve"> -</w:t>
            </w:r>
            <w:r w:rsidRPr="00077C22">
              <w:rPr>
                <w:sz w:val="20"/>
                <w:szCs w:val="20"/>
              </w:rPr>
              <w:t xml:space="preserve"> оценк</w:t>
            </w:r>
            <w:r>
              <w:rPr>
                <w:sz w:val="20"/>
                <w:szCs w:val="20"/>
              </w:rPr>
              <w:t>ой</w:t>
            </w:r>
            <w:r w:rsidRPr="00077C22">
              <w:rPr>
                <w:sz w:val="20"/>
                <w:szCs w:val="20"/>
              </w:rPr>
              <w:t xml:space="preserve"> и анализа данных полученных с использованием методов молекулярной биологии. Навыками разработки исследовательских проектов, методами генетического конструирования, к</w:t>
            </w:r>
            <w:r>
              <w:rPr>
                <w:sz w:val="20"/>
                <w:szCs w:val="20"/>
              </w:rPr>
              <w:t xml:space="preserve"> </w:t>
            </w:r>
            <w:r w:rsidRPr="00077C22">
              <w:rPr>
                <w:sz w:val="20"/>
                <w:szCs w:val="20"/>
              </w:rPr>
              <w:t>которым относятся мутагенез, гибридизация, конъюгация, трансдукция, трансформация и</w:t>
            </w:r>
            <w:r>
              <w:rPr>
                <w:sz w:val="20"/>
                <w:szCs w:val="20"/>
              </w:rPr>
              <w:t xml:space="preserve"> </w:t>
            </w:r>
            <w:r w:rsidRPr="00077C22">
              <w:rPr>
                <w:sz w:val="20"/>
                <w:szCs w:val="20"/>
              </w:rPr>
              <w:t>слияние протопластов, углубления профессиональных знаний с помощью новых</w:t>
            </w:r>
            <w:r>
              <w:rPr>
                <w:sz w:val="20"/>
                <w:szCs w:val="20"/>
              </w:rPr>
              <w:t xml:space="preserve"> </w:t>
            </w:r>
            <w:r w:rsidRPr="00077C22">
              <w:rPr>
                <w:sz w:val="20"/>
                <w:szCs w:val="20"/>
              </w:rPr>
              <w:t>информационных и образовательных технологий.</w:t>
            </w:r>
          </w:p>
          <w:p w14:paraId="5272881B" w14:textId="58B31778" w:rsidR="009B7557" w:rsidRPr="00C83B4A" w:rsidRDefault="00C83B4A" w:rsidP="00785DDD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077C22">
              <w:rPr>
                <w:sz w:val="20"/>
                <w:szCs w:val="20"/>
              </w:rPr>
              <w:t xml:space="preserve">В рамках дисциплины должен демонстрировать способность и готовность: знания, касающиеся вопросов применения генетической инженерии в </w:t>
            </w:r>
            <w:proofErr w:type="spellStart"/>
            <w:r w:rsidRPr="00077C22">
              <w:rPr>
                <w:sz w:val="20"/>
                <w:szCs w:val="20"/>
              </w:rPr>
              <w:t>фиторемедиации</w:t>
            </w:r>
            <w:proofErr w:type="spellEnd"/>
            <w:r w:rsidRPr="00077C22">
              <w:rPr>
                <w:sz w:val="20"/>
                <w:szCs w:val="20"/>
              </w:rPr>
              <w:t>.</w:t>
            </w:r>
          </w:p>
        </w:tc>
      </w:tr>
      <w:tr w:rsidR="00B76F43" w:rsidRPr="00EA2022" w14:paraId="25E2A13A" w14:textId="77777777" w:rsidTr="00C83B4A">
        <w:trPr>
          <w:trHeight w:val="2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B76F43" w:rsidRPr="00EA2022" w:rsidRDefault="00B76F43" w:rsidP="00B76F43">
            <w:pPr>
              <w:rPr>
                <w:b/>
                <w:sz w:val="20"/>
                <w:szCs w:val="20"/>
              </w:rPr>
            </w:pPr>
            <w:proofErr w:type="spellStart"/>
            <w:r w:rsidRPr="00EA2022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A202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135C5FF" w:rsidR="00B76F43" w:rsidRPr="00EA2022" w:rsidRDefault="00B76F43" w:rsidP="00B76F43">
            <w:pPr>
              <w:rPr>
                <w:b/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Микробиология, биохимия, основы биотехнология, генетика, экономика, менеджмент, маркетинг</w:t>
            </w:r>
          </w:p>
        </w:tc>
      </w:tr>
      <w:tr w:rsidR="00B76F43" w:rsidRPr="00EA2022" w14:paraId="4C1146AC" w14:textId="77777777" w:rsidTr="00C83B4A">
        <w:trPr>
          <w:trHeight w:val="2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B76F43" w:rsidRPr="00EA2022" w:rsidRDefault="00B76F43" w:rsidP="00B76F43">
            <w:pPr>
              <w:rPr>
                <w:b/>
                <w:sz w:val="20"/>
                <w:szCs w:val="20"/>
              </w:rPr>
            </w:pPr>
            <w:proofErr w:type="spellStart"/>
            <w:r w:rsidRPr="00EA2022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8962FF0" w:rsidR="00B76F43" w:rsidRPr="00EA2022" w:rsidRDefault="00B76F43" w:rsidP="00B76F43">
            <w:pPr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Микробиология, биохимия, основы биотехнология, генетика, экономика, менеджмент, маркетинг</w:t>
            </w:r>
          </w:p>
        </w:tc>
      </w:tr>
      <w:tr w:rsidR="00B76F43" w:rsidRPr="00733B0C" w14:paraId="6BE37B1D" w14:textId="77777777" w:rsidTr="00C83B4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B76F43" w:rsidRPr="00EA2022" w:rsidRDefault="00B76F43" w:rsidP="00B7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A2022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B76F43" w:rsidRPr="00EA2022" w:rsidRDefault="00B76F43" w:rsidP="00B76F43">
            <w:pPr>
              <w:rPr>
                <w:sz w:val="20"/>
                <w:szCs w:val="20"/>
                <w:lang w:val="kk-KZ"/>
              </w:rPr>
            </w:pPr>
            <w:r w:rsidRPr="00EA2022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EA2022">
              <w:rPr>
                <w:color w:val="000000"/>
                <w:sz w:val="20"/>
                <w:szCs w:val="20"/>
              </w:rPr>
              <w:t>о</w:t>
            </w:r>
            <w:r w:rsidRPr="00EA2022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EA2022">
              <w:rPr>
                <w:sz w:val="20"/>
                <w:szCs w:val="20"/>
                <w:lang w:val="kk-KZ"/>
              </w:rPr>
              <w:t xml:space="preserve"> </w:t>
            </w:r>
          </w:p>
          <w:p w14:paraId="355E4A08" w14:textId="3E7E3E88" w:rsidR="00B76F43" w:rsidRPr="003C3556" w:rsidRDefault="00B76F43" w:rsidP="00B7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A2022">
              <w:rPr>
                <w:color w:val="000000"/>
                <w:sz w:val="20"/>
                <w:szCs w:val="20"/>
              </w:rPr>
              <w:t xml:space="preserve">1. </w:t>
            </w:r>
            <w:r w:rsidR="003C4F93" w:rsidRPr="00EA2022">
              <w:rPr>
                <w:bCs/>
                <w:sz w:val="20"/>
                <w:szCs w:val="20"/>
                <w:lang w:val="kk-KZ"/>
              </w:rPr>
              <w:t>Щелкунов С.Н. Генетическая инженерия: Учеб.</w:t>
            </w:r>
            <w:r w:rsidR="003C4F93" w:rsidRPr="00EA2022">
              <w:rPr>
                <w:bCs/>
                <w:sz w:val="20"/>
                <w:szCs w:val="20"/>
              </w:rPr>
              <w:t>-</w:t>
            </w:r>
            <w:r w:rsidR="003C4F93" w:rsidRPr="00EA2022">
              <w:rPr>
                <w:bCs/>
                <w:sz w:val="20"/>
                <w:szCs w:val="20"/>
                <w:lang w:val="kk-KZ"/>
              </w:rPr>
              <w:t xml:space="preserve">справ. </w:t>
            </w:r>
            <w:r w:rsidR="003C4F93" w:rsidRPr="00EA2022">
              <w:rPr>
                <w:bCs/>
                <w:sz w:val="20"/>
                <w:szCs w:val="20"/>
              </w:rPr>
              <w:t xml:space="preserve">3-., изд., </w:t>
            </w:r>
            <w:proofErr w:type="spellStart"/>
            <w:r w:rsidR="003C4F93" w:rsidRPr="00EA2022">
              <w:rPr>
                <w:bCs/>
                <w:sz w:val="20"/>
                <w:szCs w:val="20"/>
              </w:rPr>
              <w:t>испр</w:t>
            </w:r>
            <w:proofErr w:type="spellEnd"/>
            <w:proofErr w:type="gramStart"/>
            <w:r w:rsidR="003C4F93" w:rsidRPr="00EA2022">
              <w:rPr>
                <w:bCs/>
                <w:sz w:val="20"/>
                <w:szCs w:val="20"/>
              </w:rPr>
              <w:t>.</w:t>
            </w:r>
            <w:proofErr w:type="gramEnd"/>
            <w:r w:rsidR="003C4F93" w:rsidRPr="00EA2022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="003C4F93" w:rsidRPr="00EA2022">
              <w:rPr>
                <w:bCs/>
                <w:sz w:val="20"/>
                <w:szCs w:val="20"/>
              </w:rPr>
              <w:t>доп</w:t>
            </w:r>
            <w:proofErr w:type="spellEnd"/>
            <w:r w:rsidR="003C4F93" w:rsidRPr="00EA2022">
              <w:rPr>
                <w:bCs/>
                <w:sz w:val="20"/>
                <w:szCs w:val="20"/>
              </w:rPr>
              <w:t xml:space="preserve"> – Новосибирск</w:t>
            </w:r>
            <w:r w:rsidR="003C4F93" w:rsidRPr="00EA2022">
              <w:rPr>
                <w:bCs/>
                <w:sz w:val="20"/>
                <w:szCs w:val="20"/>
                <w:lang w:val="kk-KZ"/>
              </w:rPr>
              <w:t>: Сиб. изд</w:t>
            </w:r>
            <w:r w:rsidR="003C4F93" w:rsidRPr="00EA2022">
              <w:rPr>
                <w:bCs/>
                <w:sz w:val="20"/>
                <w:szCs w:val="20"/>
              </w:rPr>
              <w:t>-</w:t>
            </w:r>
            <w:r w:rsidR="003C4F93" w:rsidRPr="003C3556">
              <w:rPr>
                <w:bCs/>
                <w:sz w:val="20"/>
                <w:szCs w:val="20"/>
              </w:rPr>
              <w:t>во, 2008. – 514 с.</w:t>
            </w:r>
            <w:r w:rsidR="003C4F93" w:rsidRPr="003C3556">
              <w:rPr>
                <w:bCs/>
                <w:sz w:val="20"/>
                <w:szCs w:val="20"/>
                <w:lang w:val="kk-KZ"/>
              </w:rPr>
              <w:t>; ил.</w:t>
            </w:r>
          </w:p>
          <w:p w14:paraId="3FC538B0" w14:textId="58387533" w:rsidR="003C4F93" w:rsidRPr="003C3556" w:rsidRDefault="00B76F43" w:rsidP="003C4F93">
            <w:pPr>
              <w:shd w:val="clear" w:color="auto" w:fill="FFFFFF"/>
              <w:jc w:val="both"/>
              <w:textAlignment w:val="baseline"/>
              <w:rPr>
                <w:spacing w:val="3"/>
                <w:sz w:val="20"/>
                <w:szCs w:val="20"/>
                <w:lang w:val="en-US" w:eastAsia="ru-RU"/>
              </w:rPr>
            </w:pPr>
            <w:r w:rsidRPr="003C3556">
              <w:rPr>
                <w:sz w:val="20"/>
                <w:szCs w:val="20"/>
              </w:rPr>
              <w:t>2.</w:t>
            </w:r>
            <w:r w:rsidR="003C4F93" w:rsidRPr="003C3556">
              <w:rPr>
                <w:sz w:val="20"/>
                <w:szCs w:val="20"/>
              </w:rPr>
              <w:t xml:space="preserve"> </w:t>
            </w:r>
            <w:hyperlink r:id="rId10" w:history="1">
              <w:r w:rsidR="003C4F93" w:rsidRPr="003C3556">
                <w:rPr>
                  <w:spacing w:val="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Основы генетической инженерии - </w:t>
              </w:r>
              <w:proofErr w:type="spellStart"/>
              <w:r w:rsidR="003C4F93" w:rsidRPr="003C3556">
                <w:rPr>
                  <w:spacing w:val="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Рыбчин</w:t>
              </w:r>
              <w:proofErr w:type="spellEnd"/>
              <w:r w:rsidR="003C4F93" w:rsidRPr="003C3556">
                <w:rPr>
                  <w:spacing w:val="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В.Н. - Учебное пособие</w:t>
              </w:r>
            </w:hyperlink>
            <w:r w:rsidR="00F8576C" w:rsidRPr="003C3556">
              <w:rPr>
                <w:spacing w:val="3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. </w:t>
            </w:r>
            <w:r w:rsidR="00F8576C" w:rsidRPr="003C3556">
              <w:rPr>
                <w:spacing w:val="3"/>
                <w:sz w:val="20"/>
                <w:szCs w:val="20"/>
                <w:u w:val="single"/>
                <w:bdr w:val="none" w:sz="0" w:space="0" w:color="auto" w:frame="1"/>
                <w:lang w:val="en-US" w:eastAsia="ru-RU"/>
              </w:rPr>
              <w:t>2004</w:t>
            </w:r>
          </w:p>
          <w:p w14:paraId="3EF5D5C2" w14:textId="1CC804FE" w:rsidR="00B76F43" w:rsidRPr="003C3556" w:rsidRDefault="00B76F43" w:rsidP="00B76F4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C3556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736D4148" w14:textId="161D88D2" w:rsidR="003C4F93" w:rsidRPr="003C3556" w:rsidRDefault="00B76F43" w:rsidP="00B76F43">
            <w:pPr>
              <w:rPr>
                <w:bCs/>
                <w:sz w:val="20"/>
                <w:szCs w:val="20"/>
                <w:lang w:val="en-US"/>
              </w:rPr>
            </w:pPr>
            <w:r w:rsidRPr="003C3556">
              <w:rPr>
                <w:sz w:val="20"/>
                <w:szCs w:val="20"/>
                <w:lang w:val="kk-KZ"/>
              </w:rPr>
              <w:t xml:space="preserve">1. </w:t>
            </w:r>
            <w:r w:rsidR="00F8576C" w:rsidRPr="003C3556">
              <w:rPr>
                <w:sz w:val="20"/>
                <w:szCs w:val="20"/>
                <w:lang w:val="en-US"/>
              </w:rPr>
              <w:t xml:space="preserve">Nicholl </w:t>
            </w:r>
            <w:r w:rsidR="00633F07" w:rsidRPr="003C3556">
              <w:rPr>
                <w:sz w:val="20"/>
                <w:szCs w:val="20"/>
                <w:lang w:val="en-US"/>
              </w:rPr>
              <w:t>D. An Introduction to Genetic Engineering 3</w:t>
            </w:r>
            <w:r w:rsidR="00633F07" w:rsidRPr="003C3556">
              <w:rPr>
                <w:sz w:val="20"/>
                <w:szCs w:val="20"/>
                <w:vertAlign w:val="superscript"/>
                <w:lang w:val="en-US"/>
              </w:rPr>
              <w:t>rd</w:t>
            </w:r>
            <w:r w:rsidR="00633F07" w:rsidRPr="003C3556">
              <w:rPr>
                <w:sz w:val="20"/>
                <w:szCs w:val="20"/>
                <w:lang w:val="en-US"/>
              </w:rPr>
              <w:t xml:space="preserve"> Ed. </w:t>
            </w:r>
            <w:proofErr w:type="spellStart"/>
            <w:r w:rsidR="00633F07" w:rsidRPr="003C3556">
              <w:rPr>
                <w:sz w:val="20"/>
                <w:szCs w:val="20"/>
                <w:lang w:val="en-US"/>
              </w:rPr>
              <w:t>Cambr</w:t>
            </w:r>
            <w:r w:rsidR="00E5253A" w:rsidRPr="003C3556">
              <w:rPr>
                <w:sz w:val="20"/>
                <w:szCs w:val="20"/>
                <w:lang w:val="en-US"/>
              </w:rPr>
              <w:t>ige</w:t>
            </w:r>
            <w:proofErr w:type="spellEnd"/>
            <w:r w:rsidR="00E5253A" w:rsidRPr="003C3556">
              <w:rPr>
                <w:sz w:val="20"/>
                <w:szCs w:val="20"/>
              </w:rPr>
              <w:t>,</w:t>
            </w:r>
            <w:r w:rsidR="00E5253A" w:rsidRPr="003C3556">
              <w:rPr>
                <w:sz w:val="20"/>
                <w:szCs w:val="20"/>
                <w:lang w:val="en-US"/>
              </w:rPr>
              <w:t xml:space="preserve"> 2008 </w:t>
            </w:r>
          </w:p>
          <w:p w14:paraId="569F7BA6" w14:textId="3EE36FCB" w:rsidR="003C4F93" w:rsidRPr="003C3556" w:rsidRDefault="003C4F93" w:rsidP="00B76F43">
            <w:pPr>
              <w:rPr>
                <w:bCs/>
                <w:sz w:val="20"/>
                <w:szCs w:val="20"/>
                <w:lang w:val="kk-KZ"/>
              </w:rPr>
            </w:pPr>
            <w:r w:rsidRPr="003C3556"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C3556">
              <w:rPr>
                <w:sz w:val="20"/>
                <w:szCs w:val="20"/>
              </w:rPr>
              <w:t xml:space="preserve">Спирин, А. С. Молекулярная биология. Рибосомы и биосинтез </w:t>
            </w:r>
            <w:proofErr w:type="gramStart"/>
            <w:r w:rsidRPr="003C3556">
              <w:rPr>
                <w:sz w:val="20"/>
                <w:szCs w:val="20"/>
              </w:rPr>
              <w:t>белка :</w:t>
            </w:r>
            <w:proofErr w:type="gramEnd"/>
            <w:r w:rsidRPr="003C3556">
              <w:rPr>
                <w:sz w:val="20"/>
                <w:szCs w:val="20"/>
              </w:rPr>
              <w:t xml:space="preserve"> учебное пособие / А. С. Спирин. — </w:t>
            </w:r>
            <w:proofErr w:type="gramStart"/>
            <w:r w:rsidRPr="003C3556">
              <w:rPr>
                <w:sz w:val="20"/>
                <w:szCs w:val="20"/>
              </w:rPr>
              <w:t>Москва :</w:t>
            </w:r>
            <w:proofErr w:type="gramEnd"/>
            <w:r w:rsidRPr="003C3556">
              <w:rPr>
                <w:sz w:val="20"/>
                <w:szCs w:val="20"/>
              </w:rPr>
              <w:t xml:space="preserve"> Лаборатория знаний, 2019. — 594 с. — ISBN 978-5-00101-623-6.</w:t>
            </w:r>
          </w:p>
          <w:p w14:paraId="43EF48BB" w14:textId="77777777" w:rsidR="003C4F93" w:rsidRPr="003C3556" w:rsidRDefault="003C4F93" w:rsidP="003C4F93">
            <w:pPr>
              <w:rPr>
                <w:b/>
                <w:sz w:val="20"/>
                <w:szCs w:val="20"/>
                <w:lang w:val="kk-KZ"/>
              </w:rPr>
            </w:pPr>
            <w:r w:rsidRPr="003C3556">
              <w:rPr>
                <w:b/>
                <w:sz w:val="20"/>
                <w:szCs w:val="20"/>
                <w:lang w:val="kk-KZ"/>
              </w:rPr>
              <w:t>Литература для  семинарских занятий</w:t>
            </w:r>
          </w:p>
          <w:p w14:paraId="013F7CED" w14:textId="4DC611AA" w:rsidR="003C4F93" w:rsidRPr="003C3556" w:rsidRDefault="003C4F93" w:rsidP="003C4F9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C3556">
              <w:rPr>
                <w:sz w:val="20"/>
                <w:szCs w:val="20"/>
                <w:lang w:val="kk-KZ"/>
              </w:rPr>
              <w:t xml:space="preserve">1. </w:t>
            </w:r>
            <w:r w:rsidRPr="003C3556">
              <w:rPr>
                <w:sz w:val="20"/>
                <w:szCs w:val="20"/>
              </w:rPr>
              <w:t xml:space="preserve">Спирин, А. С. Молекулярная биология. Рибосомы и биосинтез </w:t>
            </w:r>
            <w:proofErr w:type="gramStart"/>
            <w:r w:rsidRPr="003C3556">
              <w:rPr>
                <w:sz w:val="20"/>
                <w:szCs w:val="20"/>
              </w:rPr>
              <w:t>белка :</w:t>
            </w:r>
            <w:proofErr w:type="gramEnd"/>
            <w:r w:rsidRPr="003C3556">
              <w:rPr>
                <w:sz w:val="20"/>
                <w:szCs w:val="20"/>
              </w:rPr>
              <w:t xml:space="preserve"> учебное пособие / А. С. Спирин. — </w:t>
            </w:r>
            <w:proofErr w:type="gramStart"/>
            <w:r w:rsidRPr="003C3556">
              <w:rPr>
                <w:sz w:val="20"/>
                <w:szCs w:val="20"/>
              </w:rPr>
              <w:t>Москва :</w:t>
            </w:r>
            <w:proofErr w:type="gramEnd"/>
            <w:r w:rsidRPr="003C3556">
              <w:rPr>
                <w:sz w:val="20"/>
                <w:szCs w:val="20"/>
              </w:rPr>
              <w:t xml:space="preserve"> Лаборатория знаний, 2019. — 594 с. — ISBN 978-5-00101-623-6.</w:t>
            </w:r>
          </w:p>
          <w:p w14:paraId="6BE47A55" w14:textId="4D061132" w:rsidR="00B76F43" w:rsidRPr="003C3556" w:rsidRDefault="00B76F43" w:rsidP="00B76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C3556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0DF981AD" w14:textId="77777777" w:rsidR="009B7557" w:rsidRPr="003C3556" w:rsidRDefault="00B76F43" w:rsidP="002900FF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3C3556">
              <w:rPr>
                <w:sz w:val="20"/>
                <w:szCs w:val="20"/>
              </w:rPr>
              <w:t xml:space="preserve">1. </w:t>
            </w:r>
            <w:hyperlink r:id="rId11" w:history="1">
              <w:r w:rsidRPr="003C3556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16B9289B" w14:textId="129F336B" w:rsidR="009B7557" w:rsidRPr="002147AD" w:rsidRDefault="009B7557" w:rsidP="009B7557">
            <w:pPr>
              <w:rPr>
                <w:sz w:val="20"/>
                <w:szCs w:val="20"/>
                <w:lang w:val="kk-KZ"/>
              </w:rPr>
            </w:pPr>
            <w:r w:rsidRPr="002147AD">
              <w:rPr>
                <w:sz w:val="20"/>
                <w:szCs w:val="20"/>
                <w:lang w:val="kk-KZ"/>
              </w:rPr>
              <w:t xml:space="preserve">2. </w:t>
            </w:r>
            <w:r w:rsidR="00000000">
              <w:fldChar w:fldCharType="begin"/>
            </w:r>
            <w:r w:rsidR="00000000" w:rsidRPr="00733B0C">
              <w:rPr>
                <w:lang w:val="kk-KZ"/>
              </w:rPr>
              <w:instrText>HYPERLINK "https://www.rfbr.ru/rffi/ru/books/o_61136" \l "7"</w:instrText>
            </w:r>
            <w:r w:rsidR="00000000">
              <w:fldChar w:fldCharType="separate"/>
            </w:r>
            <w:r w:rsidRPr="002147AD">
              <w:rPr>
                <w:rStyle w:val="af9"/>
                <w:sz w:val="20"/>
                <w:szCs w:val="20"/>
                <w:lang w:val="kk-KZ"/>
              </w:rPr>
              <w:t>https://www.rfbr.ru/rffi/ru/books/o_61136#7</w:t>
            </w:r>
            <w:r w:rsidR="00000000">
              <w:rPr>
                <w:rStyle w:val="af9"/>
                <w:sz w:val="20"/>
                <w:szCs w:val="20"/>
                <w:lang w:val="kk-KZ"/>
              </w:rPr>
              <w:fldChar w:fldCharType="end"/>
            </w:r>
            <w:r w:rsidRPr="002147AD">
              <w:rPr>
                <w:sz w:val="20"/>
                <w:szCs w:val="20"/>
                <w:lang w:val="kk-KZ"/>
              </w:rPr>
              <w:t>.</w:t>
            </w:r>
          </w:p>
          <w:p w14:paraId="58577316" w14:textId="70711876" w:rsidR="009B7557" w:rsidRPr="002147AD" w:rsidRDefault="009B7557" w:rsidP="009B7557">
            <w:pPr>
              <w:rPr>
                <w:sz w:val="20"/>
                <w:szCs w:val="20"/>
                <w:lang w:val="kk-KZ"/>
              </w:rPr>
            </w:pPr>
            <w:r w:rsidRPr="002147AD">
              <w:rPr>
                <w:sz w:val="20"/>
                <w:szCs w:val="20"/>
                <w:lang w:val="kk-KZ"/>
              </w:rPr>
              <w:t xml:space="preserve">3. </w:t>
            </w:r>
            <w:r>
              <w:fldChar w:fldCharType="begin"/>
            </w:r>
            <w:r w:rsidRPr="00785DDD">
              <w:rPr>
                <w:lang w:val="kk-KZ"/>
              </w:rPr>
              <w:instrText>HYPERLINK "https://e.lanbook.com/book/70712"</w:instrText>
            </w:r>
            <w:r>
              <w:fldChar w:fldCharType="separate"/>
            </w:r>
            <w:r w:rsidRPr="002147AD">
              <w:rPr>
                <w:rStyle w:val="af9"/>
                <w:sz w:val="20"/>
                <w:szCs w:val="20"/>
                <w:lang w:val="kk-KZ"/>
              </w:rPr>
              <w:t>https://e.lanbook.com/book/70712</w:t>
            </w:r>
            <w:r>
              <w:rPr>
                <w:rStyle w:val="af9"/>
                <w:sz w:val="20"/>
                <w:szCs w:val="20"/>
                <w:lang w:val="kk-KZ"/>
              </w:rPr>
              <w:fldChar w:fldCharType="end"/>
            </w:r>
          </w:p>
          <w:p w14:paraId="56112C75" w14:textId="6C005945" w:rsidR="003C4F93" w:rsidRPr="00785DDD" w:rsidRDefault="009B7557" w:rsidP="009B755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785DDD">
              <w:rPr>
                <w:sz w:val="20"/>
                <w:szCs w:val="20"/>
                <w:lang w:val="kk-KZ"/>
              </w:rPr>
              <w:t>4. https://e.lanbook.com/book/70781</w:t>
            </w:r>
          </w:p>
        </w:tc>
      </w:tr>
    </w:tbl>
    <w:p w14:paraId="10F6F5FC" w14:textId="728AC2A2" w:rsidR="00A02A85" w:rsidRPr="00785DDD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985"/>
        <w:gridCol w:w="3118"/>
        <w:gridCol w:w="2268"/>
      </w:tblGrid>
      <w:tr w:rsidR="00A02A85" w:rsidRPr="00EA2022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A2022" w:rsidRDefault="00A02A85" w:rsidP="002159D8">
            <w:pPr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A2022" w:rsidRDefault="00A02A85" w:rsidP="002159D8">
            <w:pPr>
              <w:jc w:val="both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EA2022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A2022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EA2022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A2022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EA2022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EA2022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EA2022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A202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A2022" w:rsidRDefault="00A02A85" w:rsidP="002159D8">
            <w:pPr>
              <w:jc w:val="both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EA2022">
              <w:rPr>
                <w:sz w:val="20"/>
                <w:szCs w:val="20"/>
                <w:lang w:val="en-US"/>
              </w:rPr>
              <w:t>Univer</w:t>
            </w:r>
            <w:r w:rsidRPr="00EA2022">
              <w:rPr>
                <w:sz w:val="20"/>
                <w:szCs w:val="20"/>
              </w:rPr>
              <w:t>.</w:t>
            </w:r>
          </w:p>
          <w:p w14:paraId="78152A39" w14:textId="3B72F214" w:rsidR="00ED7803" w:rsidRPr="00EA2022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A2022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A2022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A2022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A2022">
              <w:rPr>
                <w:sz w:val="20"/>
                <w:szCs w:val="20"/>
              </w:rPr>
              <w:t>е</w:t>
            </w:r>
            <w:r w:rsidR="001C3D29" w:rsidRPr="00EA2022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A2022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A2022">
              <w:rPr>
                <w:sz w:val="20"/>
                <w:szCs w:val="20"/>
              </w:rPr>
              <w:t>силлабусе</w:t>
            </w:r>
            <w:proofErr w:type="spellEnd"/>
            <w:r w:rsidR="00407938" w:rsidRPr="00EA2022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A2022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A2022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A2022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A2022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A2022">
              <w:rPr>
                <w:b/>
                <w:bCs/>
                <w:sz w:val="20"/>
                <w:szCs w:val="20"/>
              </w:rPr>
              <w:t xml:space="preserve">. </w:t>
            </w:r>
            <w:r w:rsidRPr="00EA2022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EA2022">
              <w:rPr>
                <w:sz w:val="20"/>
                <w:szCs w:val="20"/>
              </w:rPr>
              <w:t>дисциплины</w:t>
            </w:r>
            <w:r w:rsidRPr="00EA2022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A2022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A2022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A2022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A2022">
              <w:rPr>
                <w:rStyle w:val="af9"/>
                <w:sz w:val="20"/>
                <w:szCs w:val="20"/>
              </w:rPr>
              <w:t xml:space="preserve"> </w:t>
            </w:r>
            <w:r w:rsidRPr="00EA2022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A2022">
              <w:rPr>
                <w:sz w:val="20"/>
                <w:szCs w:val="20"/>
              </w:rPr>
              <w:t>О</w:t>
            </w:r>
            <w:r w:rsidRPr="00EA2022">
              <w:rPr>
                <w:sz w:val="20"/>
                <w:szCs w:val="20"/>
              </w:rPr>
              <w:t xml:space="preserve"> </w:t>
            </w:r>
            <w:r w:rsidR="00B8539F" w:rsidRPr="00EA2022">
              <w:rPr>
                <w:sz w:val="20"/>
                <w:szCs w:val="20"/>
              </w:rPr>
              <w:t xml:space="preserve">развивают у обучающегося </w:t>
            </w:r>
            <w:r w:rsidRPr="00EA2022">
              <w:rPr>
                <w:sz w:val="20"/>
                <w:szCs w:val="20"/>
              </w:rPr>
              <w:t>самостоятель</w:t>
            </w:r>
            <w:r w:rsidR="00B8539F" w:rsidRPr="00EA2022">
              <w:rPr>
                <w:sz w:val="20"/>
                <w:szCs w:val="20"/>
              </w:rPr>
              <w:t>ность</w:t>
            </w:r>
            <w:r w:rsidR="003F4279" w:rsidRPr="00EA2022">
              <w:rPr>
                <w:sz w:val="20"/>
                <w:szCs w:val="20"/>
              </w:rPr>
              <w:t>,</w:t>
            </w:r>
            <w:r w:rsidR="00B8539F" w:rsidRPr="00EA2022">
              <w:rPr>
                <w:sz w:val="20"/>
                <w:szCs w:val="20"/>
              </w:rPr>
              <w:t xml:space="preserve"> </w:t>
            </w:r>
            <w:r w:rsidR="003F4279" w:rsidRPr="00EA2022">
              <w:rPr>
                <w:sz w:val="20"/>
                <w:szCs w:val="20"/>
              </w:rPr>
              <w:t>критическое мышление, креативность.</w:t>
            </w:r>
            <w:r w:rsidRPr="00EA2022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A2022">
              <w:rPr>
                <w:sz w:val="20"/>
                <w:szCs w:val="20"/>
              </w:rPr>
              <w:t>выполнения заданий</w:t>
            </w:r>
            <w:r w:rsidRPr="00EA2022">
              <w:rPr>
                <w:sz w:val="20"/>
                <w:szCs w:val="20"/>
              </w:rPr>
              <w:t>.</w:t>
            </w:r>
          </w:p>
          <w:p w14:paraId="0DB11E16" w14:textId="475359D1" w:rsidR="00A02A85" w:rsidRPr="00EA2022" w:rsidRDefault="00A02A85" w:rsidP="002159D8">
            <w:pPr>
              <w:jc w:val="both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EA2022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A2022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EA2022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A2022">
              <w:rPr>
                <w:rStyle w:val="af9"/>
                <w:sz w:val="20"/>
                <w:szCs w:val="20"/>
                <w:u w:val="single"/>
              </w:rPr>
              <w:t>,</w:t>
            </w:r>
            <w:r w:rsidRPr="00EA2022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A2022" w:rsidRDefault="00A02A85" w:rsidP="002159D8">
            <w:pPr>
              <w:jc w:val="both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EA2022">
              <w:rPr>
                <w:sz w:val="20"/>
                <w:szCs w:val="20"/>
                <w:lang w:val="en-US"/>
              </w:rPr>
              <w:t>Univer</w:t>
            </w:r>
            <w:r w:rsidRPr="00EA2022">
              <w:rPr>
                <w:sz w:val="20"/>
                <w:szCs w:val="20"/>
              </w:rPr>
              <w:t>.</w:t>
            </w:r>
          </w:p>
          <w:p w14:paraId="65DA7148" w14:textId="1DB6DC64" w:rsidR="00A02A85" w:rsidRPr="00EA2022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A2022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A2022">
              <w:rPr>
                <w:b/>
                <w:bCs/>
                <w:sz w:val="20"/>
                <w:szCs w:val="20"/>
              </w:rPr>
              <w:t xml:space="preserve">. </w:t>
            </w:r>
            <w:r w:rsidRPr="00EA2022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85C6200" w:rsidR="00A02A85" w:rsidRPr="00EA2022" w:rsidRDefault="00B727B9" w:rsidP="002159D8">
            <w:pPr>
              <w:jc w:val="both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Все о</w:t>
            </w:r>
            <w:r w:rsidR="00A02A85" w:rsidRPr="00EA2022">
              <w:rPr>
                <w:sz w:val="20"/>
                <w:szCs w:val="20"/>
              </w:rPr>
              <w:t>бучающиеся</w:t>
            </w:r>
            <w:r w:rsidR="00830F23" w:rsidRPr="00EA2022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EA2022">
              <w:rPr>
                <w:sz w:val="20"/>
                <w:szCs w:val="20"/>
              </w:rPr>
              <w:t xml:space="preserve">могут </w:t>
            </w:r>
            <w:r w:rsidR="00A02A85" w:rsidRPr="00EA2022">
              <w:rPr>
                <w:sz w:val="20"/>
                <w:szCs w:val="20"/>
              </w:rPr>
              <w:t>получать консуль</w:t>
            </w:r>
            <w:r w:rsidR="003F4F34" w:rsidRPr="00EA2022">
              <w:rPr>
                <w:sz w:val="20"/>
                <w:szCs w:val="20"/>
              </w:rPr>
              <w:t>тативную</w:t>
            </w:r>
            <w:r w:rsidR="00A02A85" w:rsidRPr="00EA2022">
              <w:rPr>
                <w:sz w:val="20"/>
                <w:szCs w:val="20"/>
              </w:rPr>
              <w:t xml:space="preserve"> помощь по телефону/ е-</w:t>
            </w:r>
            <w:r w:rsidR="00A02A85" w:rsidRPr="00EA2022">
              <w:rPr>
                <w:sz w:val="20"/>
                <w:szCs w:val="20"/>
                <w:lang w:val="en-US"/>
              </w:rPr>
              <w:t>mail</w:t>
            </w:r>
            <w:r w:rsidR="00A02A85" w:rsidRPr="00EA2022">
              <w:rPr>
                <w:sz w:val="20"/>
                <w:szCs w:val="20"/>
              </w:rPr>
              <w:t xml:space="preserve"> </w:t>
            </w:r>
            <w:proofErr w:type="spellStart"/>
            <w:r w:rsidR="00EF4856" w:rsidRPr="00EA2022">
              <w:rPr>
                <w:i/>
                <w:iCs/>
                <w:sz w:val="20"/>
                <w:szCs w:val="20"/>
                <w:u w:val="single"/>
                <w:lang w:val="en-US"/>
              </w:rPr>
              <w:t>ultanbekova</w:t>
            </w:r>
            <w:proofErr w:type="spellEnd"/>
            <w:r w:rsidR="00EF4856" w:rsidRPr="00EA2022">
              <w:rPr>
                <w:i/>
                <w:iCs/>
                <w:sz w:val="20"/>
                <w:szCs w:val="20"/>
                <w:u w:val="single"/>
              </w:rPr>
              <w:t>77@</w:t>
            </w:r>
            <w:r w:rsidR="00EF4856" w:rsidRPr="00EA2022">
              <w:rPr>
                <w:i/>
                <w:iCs/>
                <w:sz w:val="20"/>
                <w:szCs w:val="20"/>
                <w:u w:val="single"/>
                <w:lang w:val="en-US"/>
              </w:rPr>
              <w:t>mail</w:t>
            </w:r>
            <w:r w:rsidR="00EF4856" w:rsidRPr="00EA2022">
              <w:rPr>
                <w:i/>
                <w:iCs/>
                <w:sz w:val="20"/>
                <w:szCs w:val="20"/>
                <w:u w:val="single"/>
              </w:rPr>
              <w:t>.</w:t>
            </w:r>
            <w:proofErr w:type="spellStart"/>
            <w:r w:rsidR="00EF4856" w:rsidRPr="00EA2022">
              <w:rPr>
                <w:i/>
                <w:iCs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B2590C" w:rsidRPr="00EA2022">
              <w:rPr>
                <w:color w:val="FF0000"/>
                <w:sz w:val="20"/>
                <w:szCs w:val="20"/>
              </w:rPr>
              <w:t xml:space="preserve"> </w:t>
            </w:r>
            <w:r w:rsidR="00B2590C" w:rsidRPr="00EA2022">
              <w:rPr>
                <w:sz w:val="20"/>
                <w:szCs w:val="20"/>
                <w:lang w:val="kk-KZ"/>
              </w:rPr>
              <w:t>либо</w:t>
            </w:r>
            <w:r w:rsidR="00B2590C" w:rsidRPr="00EA202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EA2022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EA2022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EA2022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EA2022">
              <w:rPr>
                <w:iCs/>
                <w:sz w:val="20"/>
                <w:szCs w:val="20"/>
              </w:rPr>
              <w:t xml:space="preserve"> </w:t>
            </w:r>
            <w:r w:rsidR="00A02A85" w:rsidRPr="00EA2022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EA2022">
              <w:rPr>
                <w:i/>
                <w:sz w:val="20"/>
                <w:szCs w:val="20"/>
              </w:rPr>
              <w:t xml:space="preserve"> </w:t>
            </w:r>
            <w:r w:rsidR="00AF3F8F" w:rsidRPr="00EA2022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EA2022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EA2022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EA2022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EA2022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EA2022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EA2022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EA2022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EA2022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Интеграция</w:t>
            </w:r>
            <w:r w:rsidRPr="00EA202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A2022">
              <w:rPr>
                <w:b/>
                <w:sz w:val="20"/>
                <w:szCs w:val="20"/>
              </w:rPr>
              <w:t>МОО</w:t>
            </w:r>
            <w:r w:rsidRPr="00EA2022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EA2022">
              <w:rPr>
                <w:b/>
                <w:sz w:val="20"/>
                <w:szCs w:val="20"/>
                <w:lang w:val="en-US"/>
              </w:rPr>
              <w:t>.</w:t>
            </w:r>
            <w:r w:rsidRPr="00EA2022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EA2022">
              <w:rPr>
                <w:sz w:val="20"/>
                <w:szCs w:val="20"/>
              </w:rPr>
              <w:t xml:space="preserve">В случае интеграции </w:t>
            </w:r>
            <w:r w:rsidR="00C6051D" w:rsidRPr="00EA2022">
              <w:rPr>
                <w:bCs/>
                <w:sz w:val="20"/>
                <w:szCs w:val="20"/>
              </w:rPr>
              <w:t>МОО</w:t>
            </w:r>
            <w:r w:rsidR="00C6051D" w:rsidRPr="00EA202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EA2022">
              <w:rPr>
                <w:sz w:val="20"/>
                <w:szCs w:val="20"/>
              </w:rPr>
              <w:t xml:space="preserve"> в дисциплину, в</w:t>
            </w:r>
            <w:r w:rsidRPr="00EA2022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EA2022">
              <w:rPr>
                <w:sz w:val="20"/>
                <w:szCs w:val="20"/>
                <w:lang w:val="en-US"/>
              </w:rPr>
              <w:t>C</w:t>
            </w:r>
            <w:r w:rsidRPr="00EA2022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EA2022">
              <w:rPr>
                <w:bCs/>
                <w:sz w:val="20"/>
                <w:szCs w:val="20"/>
              </w:rPr>
              <w:t>МОО</w:t>
            </w:r>
            <w:r w:rsidR="008D1CCF" w:rsidRPr="00EA2022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EA2022">
              <w:rPr>
                <w:sz w:val="20"/>
                <w:szCs w:val="20"/>
              </w:rPr>
              <w:t xml:space="preserve"> </w:t>
            </w:r>
            <w:r w:rsidRPr="00EA2022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EA2022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EA2022" w:rsidRDefault="00A02A85" w:rsidP="002159D8">
            <w:pPr>
              <w:jc w:val="both"/>
              <w:rPr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 xml:space="preserve">ВНИМАНИЕ! </w:t>
            </w:r>
            <w:r w:rsidRPr="00EA2022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EA2022">
              <w:rPr>
                <w:sz w:val="20"/>
                <w:szCs w:val="20"/>
              </w:rPr>
              <w:t>дисциплины</w:t>
            </w:r>
            <w:r w:rsidRPr="00EA2022">
              <w:rPr>
                <w:sz w:val="20"/>
                <w:szCs w:val="20"/>
              </w:rPr>
              <w:t>, а также в МОО</w:t>
            </w:r>
            <w:r w:rsidRPr="00EA2022">
              <w:rPr>
                <w:sz w:val="20"/>
                <w:szCs w:val="20"/>
                <w:lang w:val="en-US"/>
              </w:rPr>
              <w:t>C</w:t>
            </w:r>
            <w:r w:rsidRPr="00EA2022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EA2022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A2022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A2022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EA2022" w14:paraId="4724E9AA" w14:textId="77777777" w:rsidTr="00785DDD">
        <w:trPr>
          <w:trHeight w:val="368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A2022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A2022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EA2022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A2022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A2022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A2022" w14:paraId="766FD518" w14:textId="77777777" w:rsidTr="00785DDD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A2022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A2022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A2022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A2022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A2022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A2022">
              <w:rPr>
                <w:b/>
                <w:bCs/>
                <w:sz w:val="20"/>
                <w:szCs w:val="20"/>
              </w:rPr>
              <w:t>э</w:t>
            </w:r>
            <w:r w:rsidR="00384CD8" w:rsidRPr="00EA2022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A2022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A2022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A2022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A2022">
              <w:rPr>
                <w:b/>
                <w:bCs/>
                <w:sz w:val="20"/>
                <w:szCs w:val="20"/>
              </w:rPr>
              <w:t>Баллы</w:t>
            </w:r>
            <w:r w:rsidR="0084687B" w:rsidRPr="00EA2022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A2022" w:rsidRDefault="00384CD8" w:rsidP="00753B50">
            <w:pPr>
              <w:rPr>
                <w:sz w:val="20"/>
                <w:szCs w:val="20"/>
              </w:rPr>
            </w:pPr>
            <w:r w:rsidRPr="00EA2022">
              <w:rPr>
                <w:b/>
                <w:bCs/>
                <w:sz w:val="20"/>
                <w:szCs w:val="20"/>
              </w:rPr>
              <w:t>%</w:t>
            </w:r>
            <w:r w:rsidR="00854136" w:rsidRPr="00EA2022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A2022" w:rsidRDefault="00854136" w:rsidP="00753B50">
            <w:pPr>
              <w:rPr>
                <w:sz w:val="20"/>
                <w:szCs w:val="20"/>
              </w:rPr>
            </w:pPr>
            <w:r w:rsidRPr="00EA2022">
              <w:rPr>
                <w:b/>
                <w:bCs/>
                <w:sz w:val="20"/>
                <w:szCs w:val="20"/>
              </w:rPr>
              <w:t>О</w:t>
            </w:r>
            <w:r w:rsidR="00384CD8" w:rsidRPr="00EA2022">
              <w:rPr>
                <w:b/>
                <w:bCs/>
                <w:sz w:val="20"/>
                <w:szCs w:val="20"/>
              </w:rPr>
              <w:t>ценк</w:t>
            </w:r>
            <w:r w:rsidRPr="00EA2022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A2022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A202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A2022">
              <w:rPr>
                <w:b/>
                <w:sz w:val="20"/>
                <w:szCs w:val="20"/>
              </w:rPr>
              <w:t xml:space="preserve"> оценивание </w:t>
            </w:r>
            <w:r w:rsidRPr="00EA2022">
              <w:rPr>
                <w:bCs/>
                <w:sz w:val="20"/>
                <w:szCs w:val="20"/>
              </w:rPr>
              <w:t>–</w:t>
            </w:r>
            <w:r w:rsidRPr="00EA202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A2022">
              <w:rPr>
                <w:sz w:val="20"/>
                <w:szCs w:val="20"/>
              </w:rPr>
              <w:t>Основано на</w:t>
            </w:r>
            <w:r w:rsidR="00AC0C46" w:rsidRPr="00EA2022">
              <w:rPr>
                <w:sz w:val="20"/>
                <w:szCs w:val="20"/>
              </w:rPr>
              <w:t xml:space="preserve"> </w:t>
            </w:r>
            <w:proofErr w:type="spellStart"/>
            <w:r w:rsidRPr="00EA2022">
              <w:rPr>
                <w:sz w:val="20"/>
                <w:szCs w:val="20"/>
              </w:rPr>
              <w:t>формативно</w:t>
            </w:r>
            <w:r w:rsidR="00DB76FD" w:rsidRPr="00EA2022">
              <w:rPr>
                <w:sz w:val="20"/>
                <w:szCs w:val="20"/>
              </w:rPr>
              <w:t>м</w:t>
            </w:r>
            <w:proofErr w:type="spellEnd"/>
            <w:r w:rsidRPr="00EA2022">
              <w:rPr>
                <w:sz w:val="20"/>
                <w:szCs w:val="20"/>
              </w:rPr>
              <w:t xml:space="preserve"> и </w:t>
            </w:r>
            <w:proofErr w:type="spellStart"/>
            <w:r w:rsidRPr="00EA2022">
              <w:rPr>
                <w:sz w:val="20"/>
                <w:szCs w:val="20"/>
              </w:rPr>
              <w:t>суммативно</w:t>
            </w:r>
            <w:r w:rsidR="00DB76FD" w:rsidRPr="00EA2022">
              <w:rPr>
                <w:sz w:val="20"/>
                <w:szCs w:val="20"/>
              </w:rPr>
              <w:t>м</w:t>
            </w:r>
            <w:proofErr w:type="spellEnd"/>
            <w:r w:rsidRPr="00EA2022">
              <w:rPr>
                <w:sz w:val="20"/>
                <w:szCs w:val="20"/>
              </w:rPr>
              <w:t xml:space="preserve"> оценивани</w:t>
            </w:r>
            <w:r w:rsidR="00203226" w:rsidRPr="00EA2022">
              <w:rPr>
                <w:sz w:val="20"/>
                <w:szCs w:val="20"/>
              </w:rPr>
              <w:t>и</w:t>
            </w:r>
            <w:r w:rsidRPr="00EA2022">
              <w:rPr>
                <w:sz w:val="20"/>
                <w:szCs w:val="20"/>
              </w:rPr>
              <w:t>.</w:t>
            </w:r>
          </w:p>
          <w:p w14:paraId="2C87C24C" w14:textId="26BAD948" w:rsidR="00D534C1" w:rsidRPr="00EA2022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A2022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A2022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A2022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A2022">
              <w:rPr>
                <w:sz w:val="20"/>
                <w:szCs w:val="20"/>
              </w:rPr>
              <w:t xml:space="preserve">вид </w:t>
            </w:r>
            <w:r w:rsidRPr="00EA2022">
              <w:rPr>
                <w:sz w:val="20"/>
                <w:szCs w:val="20"/>
              </w:rPr>
              <w:t>оценивани</w:t>
            </w:r>
            <w:r w:rsidR="00E81CB3" w:rsidRPr="00EA2022">
              <w:rPr>
                <w:sz w:val="20"/>
                <w:szCs w:val="20"/>
              </w:rPr>
              <w:t>я</w:t>
            </w:r>
            <w:r w:rsidR="002A5787" w:rsidRPr="00EA2022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A2022">
              <w:rPr>
                <w:sz w:val="20"/>
                <w:szCs w:val="20"/>
              </w:rPr>
              <w:t xml:space="preserve"> </w:t>
            </w:r>
            <w:r w:rsidR="002A5787" w:rsidRPr="00EA2022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A2022">
              <w:rPr>
                <w:sz w:val="20"/>
                <w:szCs w:val="20"/>
              </w:rPr>
              <w:t>.</w:t>
            </w:r>
            <w:r w:rsidR="002A5787" w:rsidRPr="00EA2022">
              <w:rPr>
                <w:sz w:val="20"/>
                <w:szCs w:val="20"/>
              </w:rPr>
              <w:t xml:space="preserve"> </w:t>
            </w:r>
            <w:r w:rsidR="008B6044" w:rsidRPr="00EA2022">
              <w:rPr>
                <w:sz w:val="20"/>
                <w:szCs w:val="20"/>
              </w:rPr>
              <w:t>О</w:t>
            </w:r>
            <w:r w:rsidR="002A5787" w:rsidRPr="00EA2022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A2022">
              <w:rPr>
                <w:sz w:val="20"/>
                <w:szCs w:val="20"/>
              </w:rPr>
              <w:t xml:space="preserve"> </w:t>
            </w:r>
            <w:r w:rsidR="002A5787" w:rsidRPr="00EA2022">
              <w:rPr>
                <w:sz w:val="20"/>
                <w:szCs w:val="20"/>
              </w:rPr>
              <w:t>обучающимся и преподавателем</w:t>
            </w:r>
            <w:r w:rsidR="009746F5" w:rsidRPr="00EA2022">
              <w:rPr>
                <w:sz w:val="20"/>
                <w:szCs w:val="20"/>
              </w:rPr>
              <w:t xml:space="preserve">. </w:t>
            </w:r>
            <w:r w:rsidR="004065C8" w:rsidRPr="00EA2022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EA2022">
              <w:rPr>
                <w:sz w:val="20"/>
                <w:szCs w:val="20"/>
              </w:rPr>
              <w:t xml:space="preserve">Оценивается </w:t>
            </w:r>
            <w:r w:rsidR="00D534C1" w:rsidRPr="00EA2022">
              <w:rPr>
                <w:sz w:val="20"/>
                <w:szCs w:val="20"/>
              </w:rPr>
              <w:t xml:space="preserve">выполнение заданий, </w:t>
            </w:r>
            <w:r w:rsidRPr="00EA2022">
              <w:rPr>
                <w:sz w:val="20"/>
                <w:szCs w:val="20"/>
              </w:rPr>
              <w:t>активност</w:t>
            </w:r>
            <w:r w:rsidR="009746F5" w:rsidRPr="00EA2022">
              <w:rPr>
                <w:sz w:val="20"/>
                <w:szCs w:val="20"/>
              </w:rPr>
              <w:t>ь</w:t>
            </w:r>
            <w:r w:rsidRPr="00EA2022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A2022">
              <w:rPr>
                <w:sz w:val="20"/>
                <w:szCs w:val="20"/>
              </w:rPr>
              <w:t>, лабораторные работы</w:t>
            </w:r>
            <w:r w:rsidRPr="00EA2022">
              <w:rPr>
                <w:sz w:val="20"/>
                <w:szCs w:val="20"/>
              </w:rPr>
              <w:t xml:space="preserve"> и т. д.). </w:t>
            </w:r>
            <w:r w:rsidR="00A43A7A" w:rsidRPr="00EA2022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A2022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A202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A2022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A2022">
              <w:rPr>
                <w:b/>
                <w:sz w:val="20"/>
                <w:szCs w:val="20"/>
              </w:rPr>
              <w:t xml:space="preserve"> </w:t>
            </w:r>
            <w:r w:rsidR="009746F5" w:rsidRPr="00EA2022">
              <w:rPr>
                <w:bCs/>
                <w:sz w:val="20"/>
                <w:szCs w:val="20"/>
              </w:rPr>
              <w:t>–</w:t>
            </w:r>
            <w:r w:rsidR="009746F5" w:rsidRPr="00EA2022">
              <w:rPr>
                <w:b/>
                <w:sz w:val="20"/>
                <w:szCs w:val="20"/>
              </w:rPr>
              <w:t xml:space="preserve"> </w:t>
            </w:r>
            <w:r w:rsidR="009746F5" w:rsidRPr="00EA2022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A2022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A2022">
              <w:rPr>
                <w:b/>
                <w:sz w:val="20"/>
                <w:szCs w:val="20"/>
              </w:rPr>
              <w:t xml:space="preserve"> </w:t>
            </w:r>
            <w:r w:rsidRPr="00EA2022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EA2022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</w:t>
            </w:r>
            <w:r w:rsidRPr="00EA2022">
              <w:rPr>
                <w:sz w:val="20"/>
                <w:szCs w:val="20"/>
              </w:rPr>
              <w:lastRenderedPageBreak/>
              <w:t>Позволяет определять и фиксировать уровень освоения дисциплины за определенный период.</w:t>
            </w:r>
            <w:r w:rsidR="00A43A7A" w:rsidRPr="00EA2022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A2022" w14:paraId="11D8E60E" w14:textId="77777777" w:rsidTr="00785DDD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A202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A202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  <w:lang w:val="en-US"/>
              </w:rPr>
              <w:t>4</w:t>
            </w:r>
            <w:r w:rsidRPr="00EA202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A202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A202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Отлично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A2022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A2022" w14:paraId="0C60104F" w14:textId="77777777" w:rsidTr="00785DDD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A202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A202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A202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90-94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A202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A2022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A2022" w14:paraId="7D785FF6" w14:textId="77777777" w:rsidTr="00785DDD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A202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A202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A202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85-89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A202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Хорошо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A2022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A2022" w14:paraId="28D27C33" w14:textId="77777777" w:rsidTr="00785DDD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80-84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A2022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A2022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A2022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A2022">
              <w:rPr>
                <w:b/>
                <w:sz w:val="20"/>
                <w:szCs w:val="20"/>
              </w:rPr>
              <w:t>с</w:t>
            </w:r>
            <w:r w:rsidR="000E3AA2" w:rsidRPr="00EA2022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A2022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30F3334C" w:rsidR="00B8693A" w:rsidRPr="00EA2022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A2022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A2022">
              <w:rPr>
                <w:b/>
                <w:bCs/>
                <w:sz w:val="20"/>
                <w:szCs w:val="20"/>
              </w:rPr>
              <w:t>Баллы %</w:t>
            </w:r>
            <w:r w:rsidR="00361A10" w:rsidRPr="00EA2022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D03C9C4" w:rsidR="00B8693A" w:rsidRPr="00EA2022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A2022" w14:paraId="2DFA6F25" w14:textId="77777777" w:rsidTr="00785DDD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75-79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A2022" w:rsidRDefault="000E3AA2" w:rsidP="00D36E98">
            <w:pPr>
              <w:jc w:val="both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A2022" w:rsidRDefault="00EC2901" w:rsidP="00D36E98">
            <w:pPr>
              <w:jc w:val="both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5</w:t>
            </w:r>
          </w:p>
        </w:tc>
      </w:tr>
      <w:tr w:rsidR="000E3AA2" w:rsidRPr="00EA2022" w14:paraId="123149AD" w14:textId="77777777" w:rsidTr="00785DDD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70-74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A2022" w:rsidRDefault="000E3AA2" w:rsidP="00D36E98">
            <w:pPr>
              <w:jc w:val="both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A2022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A2022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EA2022" w14:paraId="012AB828" w14:textId="77777777" w:rsidTr="00785DDD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65-69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A2022" w:rsidRDefault="000E3AA2" w:rsidP="00D36E98">
            <w:pPr>
              <w:jc w:val="both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EA2022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A2022">
              <w:rPr>
                <w:sz w:val="20"/>
                <w:szCs w:val="20"/>
              </w:rPr>
              <w:t>2</w:t>
            </w:r>
            <w:r w:rsidR="009C29E7" w:rsidRPr="00EA2022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EA2022" w14:paraId="5FFF3F67" w14:textId="77777777" w:rsidTr="00785DDD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60-64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A2022" w:rsidRDefault="000E3AA2" w:rsidP="00D36E98">
            <w:pPr>
              <w:jc w:val="both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EA2022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A2022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EA2022" w14:paraId="720EC03E" w14:textId="77777777" w:rsidTr="00785DDD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AED0574" w:rsidR="000E3AA2" w:rsidRPr="00EA2022" w:rsidRDefault="00733B0C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="000E3AA2" w:rsidRPr="00EA202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EA202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55-59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EA2022" w:rsidRDefault="000E3AA2" w:rsidP="00D36E98">
            <w:pPr>
              <w:jc w:val="both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A2022" w:rsidRDefault="00B37BBB" w:rsidP="00D36E98">
            <w:pPr>
              <w:jc w:val="both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EA2022">
              <w:rPr>
                <w:sz w:val="20"/>
                <w:szCs w:val="20"/>
              </w:rPr>
              <w:t xml:space="preserve">экзамен)  </w:t>
            </w:r>
            <w:r w:rsidR="000E3AA2" w:rsidRPr="00EA2022">
              <w:rPr>
                <w:sz w:val="20"/>
                <w:szCs w:val="20"/>
              </w:rPr>
              <w:t xml:space="preserve"> </w:t>
            </w:r>
            <w:proofErr w:type="gramEnd"/>
            <w:r w:rsidR="000E3AA2" w:rsidRPr="00EA2022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EA2022" w:rsidRDefault="000E3AA2" w:rsidP="00D36E98">
            <w:pPr>
              <w:jc w:val="both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4</w:t>
            </w:r>
            <w:r w:rsidR="00CC2911" w:rsidRPr="00EA2022">
              <w:rPr>
                <w:sz w:val="20"/>
                <w:szCs w:val="20"/>
              </w:rPr>
              <w:t>0</w:t>
            </w:r>
          </w:p>
        </w:tc>
      </w:tr>
      <w:tr w:rsidR="000E3AA2" w:rsidRPr="00EA2022" w14:paraId="22B40A05" w14:textId="77777777" w:rsidTr="00785DD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3D33D93D" w:rsidR="000E3AA2" w:rsidRPr="00785DDD" w:rsidRDefault="00733B0C" w:rsidP="00122EF2">
            <w:pPr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EA2022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EA2022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A2022">
              <w:rPr>
                <w:sz w:val="20"/>
                <w:szCs w:val="20"/>
              </w:rPr>
              <w:t>50-54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EA2022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EA2022" w:rsidRDefault="000E3AA2" w:rsidP="00122EF2">
            <w:pPr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EA2022" w:rsidRDefault="000E3AA2" w:rsidP="00122EF2">
            <w:pPr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100</w:t>
            </w:r>
            <w:r w:rsidR="00CC2911" w:rsidRPr="00EA2022">
              <w:rPr>
                <w:sz w:val="20"/>
                <w:szCs w:val="20"/>
              </w:rPr>
              <w:t xml:space="preserve"> </w:t>
            </w:r>
          </w:p>
        </w:tc>
      </w:tr>
      <w:tr w:rsidR="00733B0C" w:rsidRPr="00EA2022" w14:paraId="559882F3" w14:textId="77777777" w:rsidTr="007535A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18EA" w14:textId="05D90CE0" w:rsidR="00733B0C" w:rsidRPr="00733B0C" w:rsidRDefault="00733B0C" w:rsidP="00733B0C">
            <w:pPr>
              <w:rPr>
                <w:sz w:val="20"/>
                <w:szCs w:val="20"/>
                <w:lang w:val="en-US"/>
              </w:rPr>
            </w:pPr>
            <w:r w:rsidRPr="00733B0C">
              <w:rPr>
                <w:sz w:val="20"/>
                <w:szCs w:val="20"/>
                <w:lang w:eastAsia="ru-RU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895F" w14:textId="72CFA678" w:rsidR="00733B0C" w:rsidRPr="00733B0C" w:rsidRDefault="00733B0C" w:rsidP="00733B0C">
            <w:pPr>
              <w:rPr>
                <w:sz w:val="20"/>
                <w:szCs w:val="20"/>
              </w:rPr>
            </w:pPr>
            <w:r w:rsidRPr="00733B0C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E7FB" w14:textId="2332332B" w:rsidR="00733B0C" w:rsidRPr="00733B0C" w:rsidRDefault="00733B0C" w:rsidP="00733B0C">
            <w:pPr>
              <w:rPr>
                <w:sz w:val="20"/>
                <w:szCs w:val="20"/>
              </w:rPr>
            </w:pPr>
            <w:r w:rsidRPr="00733B0C">
              <w:rPr>
                <w:sz w:val="20"/>
                <w:szCs w:val="20"/>
                <w:lang w:eastAsia="ru-RU"/>
              </w:rPr>
              <w:t>25-49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CFE9" w14:textId="77777777" w:rsidR="00733B0C" w:rsidRPr="00733B0C" w:rsidRDefault="00733B0C" w:rsidP="00733B0C">
            <w:pPr>
              <w:jc w:val="both"/>
              <w:rPr>
                <w:sz w:val="20"/>
                <w:szCs w:val="20"/>
                <w:lang w:eastAsia="ru-RU"/>
              </w:rPr>
            </w:pPr>
            <w:r w:rsidRPr="00733B0C">
              <w:rPr>
                <w:sz w:val="20"/>
                <w:szCs w:val="20"/>
                <w:lang w:eastAsia="ru-RU"/>
              </w:rPr>
              <w:t>Неудовлетворительно</w:t>
            </w:r>
          </w:p>
          <w:p w14:paraId="4EEC379D" w14:textId="0CF20EF1" w:rsidR="00733B0C" w:rsidRPr="00733B0C" w:rsidRDefault="00733B0C" w:rsidP="00733B0C">
            <w:pPr>
              <w:rPr>
                <w:sz w:val="20"/>
                <w:szCs w:val="20"/>
                <w:highlight w:val="green"/>
              </w:rPr>
            </w:pPr>
            <w:r w:rsidRPr="00733B0C">
              <w:rPr>
                <w:sz w:val="20"/>
                <w:szCs w:val="20"/>
                <w:lang w:eastAsia="ru-RU"/>
              </w:rPr>
              <w:t>студент не освоил обязательного минимума знаний предмета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5B0D" w14:textId="77777777" w:rsidR="00733B0C" w:rsidRPr="00733B0C" w:rsidRDefault="00733B0C" w:rsidP="00733B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378" w14:textId="77777777" w:rsidR="00733B0C" w:rsidRPr="00EA2022" w:rsidRDefault="00733B0C" w:rsidP="00733B0C">
            <w:pPr>
              <w:rPr>
                <w:sz w:val="20"/>
                <w:szCs w:val="20"/>
              </w:rPr>
            </w:pPr>
          </w:p>
        </w:tc>
      </w:tr>
      <w:tr w:rsidR="00733B0C" w:rsidRPr="00EA2022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733B0C" w:rsidRPr="00EA2022" w:rsidRDefault="00733B0C" w:rsidP="00733B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733B0C" w:rsidRPr="00EA2022" w:rsidRDefault="00733B0C" w:rsidP="0073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EA2022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733B0C" w:rsidRPr="00EA2022" w:rsidRDefault="00733B0C" w:rsidP="00733B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EA2022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EA2022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EA2022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EA2022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EA2022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Макс</w:t>
            </w:r>
            <w:r w:rsidR="00EB165C" w:rsidRPr="00EA2022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EA2022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A2022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A2022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EA2022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F804994" w:rsidR="008642A4" w:rsidRPr="002E16B2" w:rsidRDefault="002668F7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E16B2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2E16B2">
              <w:rPr>
                <w:b/>
                <w:sz w:val="20"/>
                <w:szCs w:val="20"/>
              </w:rPr>
              <w:t>1</w:t>
            </w:r>
            <w:r w:rsidR="008642A4" w:rsidRPr="002E16B2">
              <w:rPr>
                <w:b/>
                <w:sz w:val="20"/>
                <w:szCs w:val="20"/>
              </w:rPr>
              <w:t xml:space="preserve"> </w:t>
            </w:r>
            <w:r w:rsidR="008642A4"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  <w:r w:rsidR="00316D8D" w:rsidRPr="002E16B2">
              <w:rPr>
                <w:b/>
                <w:bCs/>
                <w:sz w:val="20"/>
                <w:szCs w:val="20"/>
              </w:rPr>
              <w:t>Реализация</w:t>
            </w:r>
            <w:proofErr w:type="gramEnd"/>
            <w:r w:rsidR="00316D8D" w:rsidRPr="002E16B2">
              <w:rPr>
                <w:b/>
                <w:bCs/>
                <w:sz w:val="20"/>
                <w:szCs w:val="20"/>
              </w:rPr>
              <w:t xml:space="preserve"> генетической информации в клетке</w:t>
            </w:r>
          </w:p>
        </w:tc>
      </w:tr>
      <w:tr w:rsidR="008642A4" w:rsidRPr="00EA2022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C04F5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4F57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28F1F87" w:rsidR="008642A4" w:rsidRPr="002E16B2" w:rsidRDefault="008358C3" w:rsidP="00C04F57">
            <w:pPr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  <w:lang w:val="kk-KZ"/>
              </w:rPr>
              <w:t>Л</w:t>
            </w:r>
            <w:r w:rsidR="008642A4"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2E16B2">
              <w:rPr>
                <w:b/>
                <w:sz w:val="20"/>
                <w:szCs w:val="20"/>
              </w:rPr>
              <w:t xml:space="preserve">1. </w:t>
            </w:r>
            <w:r w:rsidR="003C4F93" w:rsidRPr="002E16B2">
              <w:rPr>
                <w:bCs/>
                <w:sz w:val="20"/>
                <w:szCs w:val="20"/>
              </w:rPr>
              <w:t>Общие принципы и методы генетической инженерии</w:t>
            </w:r>
            <w:r w:rsidR="00C04F57" w:rsidRPr="002E16B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0C4CDFFD" w:rsidR="008642A4" w:rsidRPr="00EA2022" w:rsidRDefault="00EA2022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1AEA129E" w:rsidR="008642A4" w:rsidRPr="00EA2022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EA2022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C04F57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3A423BBD" w:rsidR="008642A4" w:rsidRPr="002E16B2" w:rsidRDefault="008642A4" w:rsidP="002E16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E16B2">
              <w:rPr>
                <w:b/>
                <w:sz w:val="20"/>
                <w:szCs w:val="20"/>
              </w:rPr>
              <w:t>С</w:t>
            </w:r>
            <w:r w:rsidR="003C4F93" w:rsidRPr="002E16B2">
              <w:rPr>
                <w:b/>
                <w:sz w:val="20"/>
                <w:szCs w:val="20"/>
              </w:rPr>
              <w:t>З.</w:t>
            </w:r>
            <w:r w:rsidR="007B551F" w:rsidRPr="002E16B2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C35134" w:rsidRPr="002E16B2">
              <w:rPr>
                <w:sz w:val="20"/>
                <w:szCs w:val="20"/>
              </w:rPr>
              <w:t>Актуальность и основные этапы развития генной инженерии. Основные этапы технологии</w:t>
            </w:r>
            <w:r w:rsidR="00C35134" w:rsidRPr="002E16B2">
              <w:rPr>
                <w:sz w:val="20"/>
                <w:szCs w:val="20"/>
                <w:lang w:val="kk-KZ"/>
              </w:rPr>
              <w:t xml:space="preserve"> </w:t>
            </w:r>
            <w:r w:rsidR="00C35134" w:rsidRPr="002E16B2">
              <w:rPr>
                <w:sz w:val="20"/>
                <w:szCs w:val="20"/>
              </w:rPr>
              <w:t xml:space="preserve">рекомбинантных ДНК. Методы выделения и очистки нуклеиновых кислот. </w:t>
            </w:r>
          </w:p>
        </w:tc>
        <w:tc>
          <w:tcPr>
            <w:tcW w:w="861" w:type="dxa"/>
            <w:shd w:val="clear" w:color="auto" w:fill="auto"/>
          </w:tcPr>
          <w:p w14:paraId="6C7BAA4E" w14:textId="4B7FB3FB" w:rsidR="008642A4" w:rsidRPr="00EA2022" w:rsidRDefault="00EA2022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39464420" w:rsidR="008642A4" w:rsidRPr="00EA2022" w:rsidRDefault="0038320D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10</w:t>
            </w:r>
          </w:p>
        </w:tc>
      </w:tr>
      <w:tr w:rsidR="00EA2022" w:rsidRPr="00EA2022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4F57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60BCE22E" w:rsidR="00EA2022" w:rsidRPr="002E16B2" w:rsidRDefault="00EA2022" w:rsidP="002E16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E16B2">
              <w:rPr>
                <w:b/>
                <w:sz w:val="20"/>
                <w:szCs w:val="20"/>
              </w:rPr>
              <w:t>Л</w:t>
            </w:r>
            <w:r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b/>
                <w:sz w:val="20"/>
                <w:szCs w:val="20"/>
              </w:rPr>
              <w:t xml:space="preserve">2. </w:t>
            </w:r>
            <w:r w:rsidRPr="002E16B2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2E16B2">
              <w:rPr>
                <w:sz w:val="20"/>
                <w:szCs w:val="20"/>
              </w:rPr>
              <w:t>Ферменты генетической инженерии</w:t>
            </w:r>
            <w:r w:rsidR="00C04F57" w:rsidRPr="002E16B2">
              <w:rPr>
                <w:sz w:val="20"/>
                <w:szCs w:val="20"/>
              </w:rPr>
              <w:t>.</w:t>
            </w:r>
            <w:r w:rsidR="00C35134" w:rsidRPr="002E16B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C35134" w:rsidRPr="002E16B2">
              <w:rPr>
                <w:sz w:val="20"/>
                <w:szCs w:val="20"/>
              </w:rPr>
              <w:t>Храктеристика</w:t>
            </w:r>
            <w:proofErr w:type="spellEnd"/>
            <w:r w:rsidR="00C35134" w:rsidRPr="002E16B2">
              <w:rPr>
                <w:sz w:val="20"/>
                <w:szCs w:val="20"/>
              </w:rPr>
              <w:t xml:space="preserve"> ферментов рестрикции и модификации НК. Классификация, номенклатура и</w:t>
            </w:r>
            <w:r w:rsidR="00C35134" w:rsidRPr="002E16B2">
              <w:rPr>
                <w:sz w:val="20"/>
                <w:szCs w:val="20"/>
                <w:lang w:val="kk-KZ"/>
              </w:rPr>
              <w:t xml:space="preserve"> </w:t>
            </w:r>
            <w:r w:rsidR="00C35134" w:rsidRPr="002E16B2">
              <w:rPr>
                <w:sz w:val="20"/>
                <w:szCs w:val="20"/>
              </w:rPr>
              <w:t xml:space="preserve">механизм действия </w:t>
            </w:r>
            <w:proofErr w:type="spellStart"/>
            <w:r w:rsidR="00C35134" w:rsidRPr="002E16B2">
              <w:rPr>
                <w:sz w:val="20"/>
                <w:szCs w:val="20"/>
              </w:rPr>
              <w:t>рестрицирующих</w:t>
            </w:r>
            <w:proofErr w:type="spellEnd"/>
            <w:r w:rsidR="00C35134" w:rsidRPr="002E16B2">
              <w:rPr>
                <w:sz w:val="20"/>
                <w:szCs w:val="20"/>
              </w:rPr>
              <w:t xml:space="preserve"> эндонуклеаз.</w:t>
            </w:r>
          </w:p>
        </w:tc>
        <w:tc>
          <w:tcPr>
            <w:tcW w:w="861" w:type="dxa"/>
            <w:shd w:val="clear" w:color="auto" w:fill="auto"/>
          </w:tcPr>
          <w:p w14:paraId="37331017" w14:textId="12F048B2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A2022" w:rsidRPr="00EA2022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BE3AE40" w:rsidR="00EA2022" w:rsidRPr="002E16B2" w:rsidRDefault="00EA2022" w:rsidP="00C04F57">
            <w:pPr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СЗ 2.</w:t>
            </w:r>
            <w:r w:rsidRPr="002E16B2">
              <w:rPr>
                <w:color w:val="FF0000"/>
                <w:sz w:val="20"/>
                <w:szCs w:val="20"/>
              </w:rPr>
              <w:t xml:space="preserve"> </w:t>
            </w:r>
            <w:r w:rsidRPr="002E16B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E16B2">
              <w:rPr>
                <w:sz w:val="20"/>
                <w:szCs w:val="20"/>
              </w:rPr>
              <w:t>Рестриктаза</w:t>
            </w:r>
            <w:proofErr w:type="spellEnd"/>
            <w:r w:rsidRPr="002E16B2">
              <w:rPr>
                <w:sz w:val="20"/>
                <w:szCs w:val="20"/>
              </w:rPr>
              <w:t xml:space="preserve">, ДНК-лигаза, ДНК-полимераза </w:t>
            </w:r>
            <w:r w:rsidRPr="002E16B2">
              <w:rPr>
                <w:sz w:val="20"/>
                <w:szCs w:val="20"/>
                <w:lang w:val="en-US"/>
              </w:rPr>
              <w:t>I</w:t>
            </w:r>
            <w:r w:rsidRPr="002E16B2">
              <w:rPr>
                <w:sz w:val="20"/>
                <w:szCs w:val="20"/>
              </w:rPr>
              <w:t xml:space="preserve"> </w:t>
            </w:r>
            <w:r w:rsidRPr="002E16B2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2E16B2">
              <w:rPr>
                <w:i/>
                <w:iCs/>
                <w:sz w:val="20"/>
                <w:szCs w:val="20"/>
              </w:rPr>
              <w:t xml:space="preserve">. </w:t>
            </w:r>
            <w:r w:rsidRPr="002E16B2">
              <w:rPr>
                <w:i/>
                <w:iCs/>
                <w:sz w:val="20"/>
                <w:szCs w:val="20"/>
                <w:lang w:val="en-US"/>
              </w:rPr>
              <w:t>Coli</w:t>
            </w:r>
            <w:r w:rsidRPr="002E16B2">
              <w:rPr>
                <w:i/>
                <w:iCs/>
                <w:sz w:val="20"/>
                <w:szCs w:val="20"/>
              </w:rPr>
              <w:t>, о</w:t>
            </w:r>
            <w:r w:rsidRPr="002E16B2">
              <w:rPr>
                <w:sz w:val="20"/>
                <w:szCs w:val="20"/>
                <w:lang w:val="kk-KZ"/>
              </w:rPr>
              <w:t>братная транскриптаза, нуклеаза, концевая дезоксинуклеотидилтрансфераза</w:t>
            </w:r>
            <w:r w:rsidR="00C04F57" w:rsidRPr="002E16B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2721904F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2300606E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10</w:t>
            </w:r>
          </w:p>
        </w:tc>
      </w:tr>
      <w:tr w:rsidR="00EA2022" w:rsidRPr="00EA2022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6B891175" w:rsidR="00EA2022" w:rsidRPr="002E16B2" w:rsidRDefault="00EA2022" w:rsidP="00C04F57">
            <w:pPr>
              <w:jc w:val="both"/>
              <w:rPr>
                <w:color w:val="FF0000"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С</w:t>
            </w:r>
            <w:r w:rsidRPr="002E16B2">
              <w:rPr>
                <w:b/>
                <w:sz w:val="20"/>
                <w:szCs w:val="20"/>
                <w:lang w:val="kk-KZ"/>
              </w:rPr>
              <w:t>РО</w:t>
            </w:r>
            <w:r w:rsidRPr="002E16B2">
              <w:rPr>
                <w:b/>
                <w:sz w:val="20"/>
                <w:szCs w:val="20"/>
              </w:rPr>
              <w:t xml:space="preserve">П 1. </w:t>
            </w:r>
            <w:r w:rsidRPr="002E16B2">
              <w:rPr>
                <w:sz w:val="20"/>
                <w:szCs w:val="20"/>
              </w:rPr>
              <w:t xml:space="preserve">Консультации по выполнению </w:t>
            </w:r>
            <w:r w:rsidRPr="002E16B2">
              <w:rPr>
                <w:b/>
                <w:bCs/>
                <w:sz w:val="20"/>
                <w:szCs w:val="20"/>
              </w:rPr>
              <w:t xml:space="preserve">СРО 1 </w:t>
            </w:r>
            <w:r w:rsidRPr="002E16B2">
              <w:rPr>
                <w:sz w:val="20"/>
                <w:szCs w:val="20"/>
              </w:rPr>
              <w:t xml:space="preserve">Основные направления коммерческого использования генетически модифицированных растений для </w:t>
            </w:r>
            <w:proofErr w:type="spellStart"/>
            <w:r w:rsidRPr="002E16B2">
              <w:rPr>
                <w:sz w:val="20"/>
                <w:szCs w:val="20"/>
              </w:rPr>
              <w:t>фиторемедиации</w:t>
            </w:r>
            <w:proofErr w:type="spellEnd"/>
            <w:r w:rsidRPr="002E16B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A2022" w:rsidRPr="00EA2022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4F57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6EDE5B8E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E16B2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2E16B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2E16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E16B2">
              <w:rPr>
                <w:sz w:val="20"/>
                <w:szCs w:val="20"/>
              </w:rPr>
              <w:t xml:space="preserve">Общие свойства векторов. Векторы для генетического клонирования – особенности их молекулярной организации. </w:t>
            </w:r>
          </w:p>
        </w:tc>
        <w:tc>
          <w:tcPr>
            <w:tcW w:w="861" w:type="dxa"/>
            <w:shd w:val="clear" w:color="auto" w:fill="auto"/>
          </w:tcPr>
          <w:p w14:paraId="1D66F1E5" w14:textId="3763EB23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A2022" w:rsidRPr="00EA2022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9862BCB" w:rsidR="00EA2022" w:rsidRPr="002E16B2" w:rsidRDefault="00EA2022" w:rsidP="002E16B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СЗ 3.</w:t>
            </w:r>
            <w:r w:rsidRPr="002E16B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35134" w:rsidRPr="002E16B2">
              <w:rPr>
                <w:sz w:val="20"/>
                <w:szCs w:val="20"/>
              </w:rPr>
              <w:t>Плазмидные</w:t>
            </w:r>
            <w:proofErr w:type="spellEnd"/>
            <w:r w:rsidR="00C35134" w:rsidRPr="002E16B2">
              <w:rPr>
                <w:sz w:val="20"/>
                <w:szCs w:val="20"/>
              </w:rPr>
              <w:t xml:space="preserve"> векторы. Вектора на основе вирусов и </w:t>
            </w:r>
            <w:proofErr w:type="spellStart"/>
            <w:r w:rsidR="00C35134" w:rsidRPr="002E16B2">
              <w:rPr>
                <w:sz w:val="20"/>
                <w:szCs w:val="20"/>
              </w:rPr>
              <w:t>вироидов</w:t>
            </w:r>
            <w:proofErr w:type="spellEnd"/>
            <w:r w:rsidR="00C35134" w:rsidRPr="002E16B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72FACCF5" w14:textId="0F40649A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3029FBD4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10</w:t>
            </w:r>
          </w:p>
        </w:tc>
      </w:tr>
      <w:tr w:rsidR="00EA2022" w:rsidRPr="00EA2022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8A09DCD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 xml:space="preserve">СРО 1. </w:t>
            </w:r>
            <w:r w:rsidRPr="002E16B2">
              <w:rPr>
                <w:sz w:val="20"/>
                <w:szCs w:val="20"/>
              </w:rPr>
              <w:t xml:space="preserve">Основные направления коммерческого использования генетически модифицированных растений для </w:t>
            </w:r>
            <w:proofErr w:type="spellStart"/>
            <w:r w:rsidRPr="002E16B2">
              <w:rPr>
                <w:sz w:val="20"/>
                <w:szCs w:val="20"/>
              </w:rPr>
              <w:t>фиторемедиации</w:t>
            </w:r>
            <w:proofErr w:type="spellEnd"/>
            <w:r w:rsidRPr="002E16B2">
              <w:rPr>
                <w:sz w:val="20"/>
                <w:szCs w:val="20"/>
              </w:rPr>
              <w:t xml:space="preserve"> (Слайд)</w:t>
            </w:r>
            <w:r w:rsidR="00C04F57" w:rsidRPr="002E16B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49A7DF26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15</w:t>
            </w:r>
          </w:p>
        </w:tc>
      </w:tr>
      <w:tr w:rsidR="00EA2022" w:rsidRPr="00EA2022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4F57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55DC726" w:rsidR="00EA2022" w:rsidRPr="002E16B2" w:rsidRDefault="00EA2022" w:rsidP="00C04F57">
            <w:pPr>
              <w:pStyle w:val="1"/>
              <w:spacing w:before="0" w:after="0"/>
              <w:jc w:val="both"/>
              <w:textAlignment w:val="top"/>
              <w:rPr>
                <w:sz w:val="20"/>
                <w:szCs w:val="20"/>
              </w:rPr>
            </w:pPr>
            <w:r w:rsidRPr="002E16B2">
              <w:rPr>
                <w:sz w:val="20"/>
                <w:szCs w:val="20"/>
              </w:rPr>
              <w:t>Л</w:t>
            </w:r>
            <w:r w:rsidRPr="002E16B2">
              <w:rPr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</w:rPr>
              <w:t xml:space="preserve">4. </w:t>
            </w:r>
            <w:proofErr w:type="spellStart"/>
            <w:r w:rsidRPr="007C02C7">
              <w:rPr>
                <w:b w:val="0"/>
                <w:bCs/>
                <w:sz w:val="20"/>
                <w:szCs w:val="20"/>
              </w:rPr>
              <w:t>Космиды</w:t>
            </w:r>
            <w:proofErr w:type="spellEnd"/>
            <w:r w:rsidRPr="007C02C7">
              <w:rPr>
                <w:b w:val="0"/>
                <w:bCs/>
                <w:sz w:val="20"/>
                <w:szCs w:val="20"/>
              </w:rPr>
              <w:t>, плазмиды</w:t>
            </w:r>
            <w:r w:rsidR="00C04F57" w:rsidRPr="007C02C7">
              <w:rPr>
                <w:b w:val="0"/>
                <w:bCs/>
                <w:sz w:val="20"/>
                <w:szCs w:val="20"/>
              </w:rPr>
              <w:t>.</w:t>
            </w:r>
            <w:r w:rsidR="007C02C7" w:rsidRPr="007C02C7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7C02C7" w:rsidRPr="007C02C7">
              <w:rPr>
                <w:b w:val="0"/>
                <w:bCs/>
                <w:sz w:val="20"/>
                <w:szCs w:val="20"/>
              </w:rPr>
              <w:t>Хлоропластная</w:t>
            </w:r>
            <w:proofErr w:type="spellEnd"/>
            <w:r w:rsidR="007C02C7" w:rsidRPr="007C02C7">
              <w:rPr>
                <w:b w:val="0"/>
                <w:bCs/>
                <w:sz w:val="20"/>
                <w:szCs w:val="20"/>
              </w:rPr>
              <w:t xml:space="preserve"> и</w:t>
            </w:r>
            <w:r w:rsidR="007C02C7" w:rsidRPr="007C02C7">
              <w:rPr>
                <w:b w:val="0"/>
                <w:bCs/>
                <w:sz w:val="20"/>
                <w:szCs w:val="20"/>
                <w:lang w:val="kk-KZ"/>
              </w:rPr>
              <w:t xml:space="preserve"> </w:t>
            </w:r>
            <w:r w:rsidR="007C02C7" w:rsidRPr="007C02C7">
              <w:rPr>
                <w:b w:val="0"/>
                <w:bCs/>
                <w:sz w:val="20"/>
                <w:szCs w:val="20"/>
              </w:rPr>
              <w:t>митохондриальная ДНК как вектор для переноса генов в клетку.</w:t>
            </w:r>
          </w:p>
        </w:tc>
        <w:tc>
          <w:tcPr>
            <w:tcW w:w="861" w:type="dxa"/>
            <w:shd w:val="clear" w:color="auto" w:fill="auto"/>
          </w:tcPr>
          <w:p w14:paraId="0E01C7B6" w14:textId="174ACC4A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A2022" w:rsidRPr="00EA2022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6A616E7D" w:rsidR="00EA2022" w:rsidRPr="002E16B2" w:rsidRDefault="00EA2022" w:rsidP="00C04F57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2E16B2">
              <w:rPr>
                <w:b/>
                <w:color w:val="auto"/>
                <w:sz w:val="20"/>
                <w:szCs w:val="20"/>
              </w:rPr>
              <w:t>СЗ 4.</w:t>
            </w:r>
            <w:r w:rsidRPr="002E16B2">
              <w:rPr>
                <w:color w:val="auto"/>
                <w:sz w:val="20"/>
                <w:szCs w:val="20"/>
              </w:rPr>
              <w:t xml:space="preserve">  </w:t>
            </w:r>
            <w:proofErr w:type="spellStart"/>
            <w:r w:rsidRPr="002E16B2">
              <w:rPr>
                <w:color w:val="auto"/>
                <w:sz w:val="20"/>
                <w:szCs w:val="20"/>
              </w:rPr>
              <w:t>Космиды</w:t>
            </w:r>
            <w:proofErr w:type="spellEnd"/>
            <w:r w:rsidRPr="002E16B2">
              <w:rPr>
                <w:color w:val="auto"/>
                <w:sz w:val="20"/>
                <w:szCs w:val="20"/>
              </w:rPr>
              <w:t>, плазмиды</w:t>
            </w:r>
            <w:r w:rsidR="00C04F57" w:rsidRPr="002E16B2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B4135F0" w14:textId="2B8BEDDA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2D390673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10</w:t>
            </w:r>
          </w:p>
        </w:tc>
      </w:tr>
      <w:tr w:rsidR="00EA2022" w:rsidRPr="00EA2022" w14:paraId="79B99EA4" w14:textId="77777777" w:rsidTr="000F160C">
        <w:trPr>
          <w:trHeight w:val="131"/>
        </w:trPr>
        <w:tc>
          <w:tcPr>
            <w:tcW w:w="871" w:type="dxa"/>
            <w:vMerge w:val="restart"/>
            <w:shd w:val="clear" w:color="auto" w:fill="auto"/>
          </w:tcPr>
          <w:p w14:paraId="12BC35DB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4F57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BC95A5C" w:rsidR="00EA2022" w:rsidRPr="002E16B2" w:rsidRDefault="00EA2022" w:rsidP="00C04F57">
            <w:pPr>
              <w:pStyle w:val="2"/>
              <w:spacing w:before="0" w:after="0"/>
              <w:jc w:val="both"/>
              <w:textAlignment w:val="top"/>
              <w:rPr>
                <w:b w:val="0"/>
                <w:sz w:val="20"/>
                <w:szCs w:val="20"/>
              </w:rPr>
            </w:pPr>
            <w:r w:rsidRPr="002E16B2">
              <w:rPr>
                <w:sz w:val="20"/>
                <w:szCs w:val="20"/>
              </w:rPr>
              <w:t>Л</w:t>
            </w:r>
            <w:r w:rsidRPr="002E16B2">
              <w:rPr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</w:rPr>
              <w:t xml:space="preserve">5. </w:t>
            </w:r>
            <w:proofErr w:type="spellStart"/>
            <w:r w:rsidRPr="007C02C7">
              <w:rPr>
                <w:b w:val="0"/>
                <w:bCs/>
                <w:sz w:val="20"/>
                <w:szCs w:val="20"/>
              </w:rPr>
              <w:t>Фазмиды</w:t>
            </w:r>
            <w:proofErr w:type="spellEnd"/>
            <w:r w:rsidRPr="007C02C7">
              <w:rPr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7C02C7">
              <w:rPr>
                <w:b w:val="0"/>
                <w:bCs/>
                <w:sz w:val="20"/>
                <w:szCs w:val="20"/>
              </w:rPr>
              <w:t>фагмиды</w:t>
            </w:r>
            <w:proofErr w:type="spellEnd"/>
            <w:r w:rsidR="00C04F57" w:rsidRPr="007C02C7">
              <w:rPr>
                <w:b w:val="0"/>
                <w:bCs/>
                <w:sz w:val="20"/>
                <w:szCs w:val="20"/>
              </w:rPr>
              <w:t>.</w:t>
            </w:r>
            <w:r w:rsidR="007C02C7" w:rsidRPr="002E16B2">
              <w:rPr>
                <w:sz w:val="20"/>
                <w:szCs w:val="20"/>
              </w:rPr>
              <w:t xml:space="preserve"> </w:t>
            </w:r>
            <w:proofErr w:type="spellStart"/>
            <w:r w:rsidR="007C02C7" w:rsidRPr="007C02C7">
              <w:rPr>
                <w:b w:val="0"/>
                <w:bCs/>
                <w:sz w:val="20"/>
                <w:szCs w:val="20"/>
              </w:rPr>
              <w:t>Транспозоны</w:t>
            </w:r>
            <w:proofErr w:type="spellEnd"/>
            <w:r w:rsidR="007C02C7" w:rsidRPr="007C02C7">
              <w:rPr>
                <w:b w:val="0"/>
                <w:bCs/>
                <w:sz w:val="20"/>
                <w:szCs w:val="20"/>
              </w:rPr>
              <w:t xml:space="preserve"> и их</w:t>
            </w:r>
            <w:r w:rsidR="007C02C7" w:rsidRPr="007C02C7">
              <w:rPr>
                <w:b w:val="0"/>
                <w:bCs/>
                <w:sz w:val="20"/>
                <w:szCs w:val="20"/>
                <w:lang w:val="kk-KZ"/>
              </w:rPr>
              <w:t xml:space="preserve"> </w:t>
            </w:r>
            <w:r w:rsidR="007C02C7" w:rsidRPr="007C02C7">
              <w:rPr>
                <w:b w:val="0"/>
                <w:bCs/>
                <w:sz w:val="20"/>
                <w:szCs w:val="20"/>
              </w:rPr>
              <w:t>применение для переноса генов.</w:t>
            </w:r>
          </w:p>
        </w:tc>
        <w:tc>
          <w:tcPr>
            <w:tcW w:w="861" w:type="dxa"/>
            <w:shd w:val="clear" w:color="auto" w:fill="auto"/>
          </w:tcPr>
          <w:p w14:paraId="71D44693" w14:textId="2185EAE6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A2022" w:rsidRPr="00EA2022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A1DC248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СЗ 5.</w:t>
            </w:r>
            <w:r w:rsidRPr="002E16B2">
              <w:rPr>
                <w:sz w:val="20"/>
                <w:szCs w:val="20"/>
              </w:rPr>
              <w:t xml:space="preserve"> </w:t>
            </w:r>
            <w:proofErr w:type="spellStart"/>
            <w:r w:rsidRPr="002E16B2">
              <w:rPr>
                <w:sz w:val="20"/>
                <w:szCs w:val="20"/>
              </w:rPr>
              <w:t>Фазмиды</w:t>
            </w:r>
            <w:proofErr w:type="spellEnd"/>
            <w:r w:rsidRPr="002E16B2">
              <w:rPr>
                <w:sz w:val="20"/>
                <w:szCs w:val="20"/>
              </w:rPr>
              <w:t xml:space="preserve">, </w:t>
            </w:r>
            <w:proofErr w:type="spellStart"/>
            <w:r w:rsidRPr="002E16B2">
              <w:rPr>
                <w:sz w:val="20"/>
                <w:szCs w:val="20"/>
              </w:rPr>
              <w:t>фагмиды</w:t>
            </w:r>
            <w:proofErr w:type="spellEnd"/>
            <w:r w:rsidR="00C04F57" w:rsidRPr="002E16B2">
              <w:rPr>
                <w:sz w:val="20"/>
                <w:szCs w:val="20"/>
              </w:rPr>
              <w:t>.</w:t>
            </w:r>
            <w:r w:rsidR="007C02C7" w:rsidRPr="002E16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DECDF05" w14:textId="2991368C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E5E98DB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2022">
              <w:rPr>
                <w:sz w:val="20"/>
                <w:szCs w:val="20"/>
              </w:rPr>
              <w:t>10</w:t>
            </w:r>
          </w:p>
        </w:tc>
      </w:tr>
      <w:tr w:rsidR="00EA2022" w:rsidRPr="00EA2022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502A0C0A" w:rsidR="00EA2022" w:rsidRPr="002E16B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E16B2">
              <w:rPr>
                <w:b/>
                <w:sz w:val="20"/>
                <w:szCs w:val="20"/>
              </w:rPr>
              <w:t xml:space="preserve">МОДУЛЬ 2 </w:t>
            </w:r>
            <w:r w:rsidR="00C35134" w:rsidRPr="002E16B2">
              <w:rPr>
                <w:b/>
                <w:bCs/>
                <w:sz w:val="20"/>
                <w:szCs w:val="20"/>
              </w:rPr>
              <w:t>Генетическая трансформация растений: методы и применение</w:t>
            </w:r>
          </w:p>
        </w:tc>
      </w:tr>
      <w:tr w:rsidR="00EA2022" w:rsidRPr="00EA2022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4F57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F0F01C1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E16B2">
              <w:rPr>
                <w:b/>
                <w:sz w:val="20"/>
                <w:szCs w:val="20"/>
              </w:rPr>
              <w:t>Л</w:t>
            </w:r>
            <w:r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b/>
                <w:sz w:val="20"/>
                <w:szCs w:val="20"/>
              </w:rPr>
              <w:t>6.</w:t>
            </w:r>
            <w:r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bCs/>
                <w:sz w:val="20"/>
                <w:szCs w:val="20"/>
                <w:lang w:val="kk-KZ"/>
              </w:rPr>
              <w:t>Трансгенные растения.</w:t>
            </w:r>
            <w:r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51B0E0A" w14:textId="03FFB688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A2022" w:rsidRPr="00EA2022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CF64C2F" w14:textId="7BA3E277" w:rsidR="00B54DF6" w:rsidRPr="002E16B2" w:rsidRDefault="00EA2022" w:rsidP="00B54D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СЗ 6.</w:t>
            </w:r>
            <w:r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bCs/>
                <w:sz w:val="20"/>
                <w:szCs w:val="20"/>
                <w:lang w:val="kk-KZ"/>
              </w:rPr>
              <w:t xml:space="preserve">Перенос генов в растения из бактерий рода </w:t>
            </w:r>
            <w:r w:rsidRPr="002E16B2">
              <w:rPr>
                <w:bCs/>
                <w:i/>
                <w:iCs/>
                <w:sz w:val="20"/>
                <w:szCs w:val="20"/>
                <w:lang w:val="kk-KZ"/>
              </w:rPr>
              <w:t>Agrobacterium</w:t>
            </w:r>
            <w:r w:rsidR="00C04F57" w:rsidRPr="002E16B2">
              <w:rPr>
                <w:bCs/>
                <w:i/>
                <w:iCs/>
                <w:sz w:val="20"/>
                <w:szCs w:val="20"/>
                <w:lang w:val="kk-KZ"/>
              </w:rPr>
              <w:t>.</w:t>
            </w:r>
            <w:r w:rsidR="00B54DF6" w:rsidRPr="002E16B2">
              <w:rPr>
                <w:sz w:val="20"/>
                <w:szCs w:val="20"/>
              </w:rPr>
              <w:t xml:space="preserve"> </w:t>
            </w:r>
            <w:proofErr w:type="spellStart"/>
            <w:r w:rsidR="00B54DF6" w:rsidRPr="002E16B2">
              <w:rPr>
                <w:sz w:val="20"/>
                <w:szCs w:val="20"/>
              </w:rPr>
              <w:t>Биопродукция</w:t>
            </w:r>
            <w:proofErr w:type="spellEnd"/>
            <w:r w:rsidR="00B54DF6" w:rsidRPr="002E16B2">
              <w:rPr>
                <w:sz w:val="20"/>
                <w:szCs w:val="20"/>
              </w:rPr>
              <w:t xml:space="preserve"> ценных для промышленности и медицины органических соединений в</w:t>
            </w:r>
          </w:p>
          <w:p w14:paraId="55E39307" w14:textId="29ADE34F" w:rsidR="00EA2022" w:rsidRPr="002E16B2" w:rsidRDefault="00B54DF6" w:rsidP="007C02C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E16B2">
              <w:rPr>
                <w:sz w:val="20"/>
                <w:szCs w:val="20"/>
              </w:rPr>
              <w:t xml:space="preserve">растениях и растительных клетках. </w:t>
            </w:r>
          </w:p>
        </w:tc>
        <w:tc>
          <w:tcPr>
            <w:tcW w:w="861" w:type="dxa"/>
            <w:shd w:val="clear" w:color="auto" w:fill="auto"/>
          </w:tcPr>
          <w:p w14:paraId="168C557A" w14:textId="040A41A6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3DAB9717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C7B23">
              <w:rPr>
                <w:bCs/>
                <w:sz w:val="20"/>
                <w:szCs w:val="20"/>
              </w:rPr>
              <w:t>10</w:t>
            </w:r>
          </w:p>
        </w:tc>
      </w:tr>
      <w:tr w:rsidR="00EA2022" w:rsidRPr="00EA2022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4B5CB1C1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С</w:t>
            </w:r>
            <w:r w:rsidRPr="002E16B2">
              <w:rPr>
                <w:b/>
                <w:sz w:val="20"/>
                <w:szCs w:val="20"/>
                <w:lang w:val="kk-KZ"/>
              </w:rPr>
              <w:t>РОП</w:t>
            </w:r>
            <w:r w:rsidRPr="002E16B2">
              <w:rPr>
                <w:b/>
                <w:sz w:val="20"/>
                <w:szCs w:val="20"/>
              </w:rPr>
              <w:t xml:space="preserve"> 2. </w:t>
            </w:r>
            <w:r w:rsidRPr="002E16B2">
              <w:rPr>
                <w:sz w:val="20"/>
                <w:szCs w:val="20"/>
              </w:rPr>
              <w:t xml:space="preserve">Консультации по выполнению </w:t>
            </w:r>
            <w:r w:rsidRPr="002E16B2">
              <w:rPr>
                <w:b/>
                <w:bCs/>
                <w:sz w:val="20"/>
                <w:szCs w:val="20"/>
              </w:rPr>
              <w:t>СРО 2</w:t>
            </w:r>
            <w:r w:rsidRPr="002E16B2">
              <w:rPr>
                <w:sz w:val="20"/>
                <w:szCs w:val="20"/>
              </w:rPr>
              <w:t xml:space="preserve"> Получение трансгенных растений для </w:t>
            </w:r>
            <w:proofErr w:type="spellStart"/>
            <w:r w:rsidRPr="002E16B2">
              <w:rPr>
                <w:sz w:val="20"/>
                <w:szCs w:val="20"/>
              </w:rPr>
              <w:t>фиторемедиации</w:t>
            </w:r>
            <w:proofErr w:type="spellEnd"/>
            <w:r w:rsidRPr="002E16B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A2022" w:rsidRPr="00EA2022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4F57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02BF658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E16B2">
              <w:rPr>
                <w:b/>
                <w:sz w:val="20"/>
                <w:szCs w:val="20"/>
              </w:rPr>
              <w:t>Л</w:t>
            </w:r>
            <w:r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b/>
                <w:sz w:val="20"/>
                <w:szCs w:val="20"/>
              </w:rPr>
              <w:t>7.</w:t>
            </w:r>
            <w:r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  <w:lang w:val="kk-KZ"/>
              </w:rPr>
              <w:t xml:space="preserve">Использования плазмид </w:t>
            </w:r>
            <w:r w:rsidRPr="002E16B2">
              <w:rPr>
                <w:i/>
                <w:iCs/>
                <w:sz w:val="20"/>
                <w:szCs w:val="20"/>
                <w:lang w:val="en-US"/>
              </w:rPr>
              <w:t>Ti</w:t>
            </w:r>
            <w:r w:rsidRPr="002E16B2">
              <w:rPr>
                <w:i/>
                <w:iCs/>
                <w:sz w:val="20"/>
                <w:szCs w:val="20"/>
              </w:rPr>
              <w:t xml:space="preserve"> </w:t>
            </w:r>
            <w:r w:rsidRPr="002E16B2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2E16B2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2E16B2">
              <w:rPr>
                <w:i/>
                <w:iCs/>
                <w:sz w:val="20"/>
                <w:szCs w:val="20"/>
                <w:lang w:val="en-US"/>
              </w:rPr>
              <w:t>tumeefaciens</w:t>
            </w:r>
            <w:proofErr w:type="spellEnd"/>
            <w:r w:rsidRPr="002E16B2">
              <w:rPr>
                <w:sz w:val="20"/>
                <w:szCs w:val="20"/>
              </w:rPr>
              <w:t xml:space="preserve"> </w:t>
            </w:r>
            <w:r w:rsidRPr="002E16B2">
              <w:rPr>
                <w:sz w:val="20"/>
                <w:szCs w:val="20"/>
                <w:lang w:val="kk-KZ"/>
              </w:rPr>
              <w:t>для создания трансгенных растений</w:t>
            </w:r>
            <w:r w:rsidR="00C04F57" w:rsidRPr="002E16B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7C9AB2" w14:textId="467884CD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A2022" w:rsidRPr="00EA2022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5CA64CBB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E16B2">
              <w:rPr>
                <w:b/>
                <w:sz w:val="20"/>
                <w:szCs w:val="20"/>
              </w:rPr>
              <w:t>СЗ 7.</w:t>
            </w:r>
            <w:r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</w:rPr>
              <w:t xml:space="preserve">Получение трансгенных растений с помощью бинарной векторной системы </w:t>
            </w:r>
            <w:r w:rsidRPr="002E16B2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2E16B2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2E16B2">
              <w:rPr>
                <w:i/>
                <w:iCs/>
                <w:sz w:val="20"/>
                <w:szCs w:val="20"/>
                <w:lang w:val="en-US"/>
              </w:rPr>
              <w:t>Tumeefaciens</w:t>
            </w:r>
            <w:proofErr w:type="spellEnd"/>
            <w:r w:rsidRPr="002E16B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89CA76B" w14:textId="188B7EBF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1B0A028B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C7B23">
              <w:rPr>
                <w:bCs/>
                <w:sz w:val="20"/>
                <w:szCs w:val="20"/>
              </w:rPr>
              <w:t>10</w:t>
            </w:r>
          </w:p>
        </w:tc>
      </w:tr>
      <w:tr w:rsidR="00EA2022" w:rsidRPr="00EA2022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74F2F997" w:rsidR="00EA2022" w:rsidRPr="002E16B2" w:rsidRDefault="00EA2022" w:rsidP="00C04F5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E16B2">
              <w:rPr>
                <w:b/>
                <w:sz w:val="20"/>
                <w:szCs w:val="20"/>
              </w:rPr>
              <w:t xml:space="preserve">СРО 2.  </w:t>
            </w:r>
            <w:r w:rsidRPr="002E16B2">
              <w:rPr>
                <w:bCs/>
                <w:sz w:val="20"/>
                <w:szCs w:val="20"/>
              </w:rPr>
              <w:t xml:space="preserve">Получение трансгенных растений для </w:t>
            </w:r>
            <w:proofErr w:type="spellStart"/>
            <w:r w:rsidRPr="002E16B2">
              <w:rPr>
                <w:bCs/>
                <w:sz w:val="20"/>
                <w:szCs w:val="20"/>
              </w:rPr>
              <w:t>фиторемедиации</w:t>
            </w:r>
            <w:proofErr w:type="spellEnd"/>
            <w:r w:rsidRPr="002E16B2">
              <w:rPr>
                <w:bCs/>
                <w:sz w:val="20"/>
                <w:szCs w:val="20"/>
              </w:rPr>
              <w:t xml:space="preserve"> (Слайд).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55AD705B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C7B23">
              <w:rPr>
                <w:bCs/>
                <w:sz w:val="20"/>
                <w:szCs w:val="20"/>
              </w:rPr>
              <w:t>15</w:t>
            </w:r>
          </w:p>
        </w:tc>
      </w:tr>
      <w:tr w:rsidR="00EA2022" w:rsidRPr="00EA2022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EA2022" w:rsidRPr="002E16B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C7B23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EA2022" w:rsidRPr="00EA2022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4F57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0821B227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Л</w:t>
            </w:r>
            <w:r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b/>
                <w:sz w:val="20"/>
                <w:szCs w:val="20"/>
              </w:rPr>
              <w:t>8.</w:t>
            </w:r>
            <w:r w:rsidRPr="002E16B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  <w:lang w:val="kk-KZ"/>
              </w:rPr>
              <w:t>Экспрессия и наследование чужеродных генов, введенных в растения в составе Т</w:t>
            </w:r>
            <w:r w:rsidRPr="002E16B2">
              <w:rPr>
                <w:sz w:val="20"/>
                <w:szCs w:val="20"/>
              </w:rPr>
              <w:t>-ДНК.</w:t>
            </w:r>
          </w:p>
        </w:tc>
        <w:tc>
          <w:tcPr>
            <w:tcW w:w="861" w:type="dxa"/>
            <w:shd w:val="clear" w:color="auto" w:fill="auto"/>
          </w:tcPr>
          <w:p w14:paraId="3C5F8DE6" w14:textId="1731A7AB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A2022" w:rsidRPr="00EA2022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019638D5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СЗ 8.</w:t>
            </w:r>
            <w:r w:rsidRPr="002E16B2">
              <w:rPr>
                <w:sz w:val="20"/>
                <w:szCs w:val="20"/>
              </w:rPr>
              <w:t xml:space="preserve"> Прямой метод введения трансгена в растения</w:t>
            </w:r>
            <w:r w:rsidR="00C04F57" w:rsidRPr="002E16B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BA493EE" w14:textId="66FA1632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ED1FFF5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C7B23">
              <w:rPr>
                <w:bCs/>
                <w:sz w:val="20"/>
                <w:szCs w:val="20"/>
              </w:rPr>
              <w:t>10</w:t>
            </w:r>
          </w:p>
        </w:tc>
      </w:tr>
      <w:tr w:rsidR="00EA2022" w:rsidRPr="00EA2022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D6C04DD" w:rsidR="00EA2022" w:rsidRPr="002E16B2" w:rsidRDefault="00EA2022" w:rsidP="00C04F57">
            <w:pPr>
              <w:jc w:val="both"/>
              <w:rPr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С</w:t>
            </w:r>
            <w:r w:rsidRPr="002E16B2">
              <w:rPr>
                <w:b/>
                <w:sz w:val="20"/>
                <w:szCs w:val="20"/>
                <w:lang w:val="kk-KZ"/>
              </w:rPr>
              <w:t>РО</w:t>
            </w:r>
            <w:r w:rsidRPr="002E16B2">
              <w:rPr>
                <w:b/>
                <w:sz w:val="20"/>
                <w:szCs w:val="20"/>
              </w:rPr>
              <w:t xml:space="preserve">П 3. </w:t>
            </w:r>
            <w:r w:rsidRPr="002E16B2">
              <w:rPr>
                <w:sz w:val="20"/>
                <w:szCs w:val="20"/>
              </w:rPr>
              <w:t xml:space="preserve">Консультации по выполнению </w:t>
            </w:r>
            <w:r w:rsidRPr="002E16B2">
              <w:rPr>
                <w:b/>
                <w:bCs/>
                <w:sz w:val="20"/>
                <w:szCs w:val="20"/>
              </w:rPr>
              <w:t xml:space="preserve">СРО </w:t>
            </w:r>
            <w:proofErr w:type="gramStart"/>
            <w:r w:rsidRPr="002E16B2">
              <w:rPr>
                <w:b/>
                <w:bCs/>
                <w:sz w:val="20"/>
                <w:szCs w:val="20"/>
              </w:rPr>
              <w:t>3</w:t>
            </w:r>
            <w:r w:rsidRPr="002E16B2">
              <w:rPr>
                <w:sz w:val="20"/>
                <w:szCs w:val="20"/>
              </w:rPr>
              <w:t xml:space="preserve"> </w:t>
            </w:r>
            <w:r w:rsidRPr="002E16B2">
              <w:rPr>
                <w:b/>
                <w:sz w:val="20"/>
                <w:szCs w:val="20"/>
              </w:rPr>
              <w:t xml:space="preserve"> </w:t>
            </w:r>
            <w:r w:rsidRPr="002E16B2">
              <w:rPr>
                <w:sz w:val="20"/>
                <w:szCs w:val="20"/>
              </w:rPr>
              <w:t>Генные</w:t>
            </w:r>
            <w:proofErr w:type="gramEnd"/>
            <w:r w:rsidRPr="002E16B2">
              <w:rPr>
                <w:sz w:val="20"/>
                <w:szCs w:val="20"/>
              </w:rPr>
              <w:t xml:space="preserve"> технологии в борьбе с загрязнением окружающей среды. </w:t>
            </w:r>
            <w:proofErr w:type="spellStart"/>
            <w:r w:rsidRPr="002E16B2">
              <w:rPr>
                <w:sz w:val="20"/>
                <w:szCs w:val="20"/>
              </w:rPr>
              <w:t>Фиторемедиация</w:t>
            </w:r>
            <w:proofErr w:type="spellEnd"/>
            <w:r w:rsidRPr="002E16B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A2022" w:rsidRPr="00EA2022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4F57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B0EF2F5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Л</w:t>
            </w:r>
            <w:r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b/>
                <w:sz w:val="20"/>
                <w:szCs w:val="20"/>
              </w:rPr>
              <w:t>9.</w:t>
            </w:r>
            <w:r w:rsidRPr="002E16B2">
              <w:rPr>
                <w:sz w:val="20"/>
                <w:szCs w:val="20"/>
              </w:rPr>
              <w:t xml:space="preserve"> Синтез в растениях чужеродных белков медицинского назначения</w:t>
            </w:r>
            <w:r w:rsidR="00C04F57" w:rsidRPr="002E16B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BFB5AD3" w14:textId="4497582E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A2022" w:rsidRPr="00EA2022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078B87F6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СЗ 9.</w:t>
            </w:r>
            <w:r w:rsidRPr="002E16B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</w:rPr>
              <w:t>Синтез в растениях чужеродных белков медицинского назначения</w:t>
            </w:r>
            <w:r w:rsidR="00C04F57" w:rsidRPr="002E16B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25834A" w14:textId="7D1EA5D6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40126C6C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C7B23">
              <w:rPr>
                <w:bCs/>
                <w:sz w:val="20"/>
                <w:szCs w:val="20"/>
              </w:rPr>
              <w:t>10</w:t>
            </w:r>
          </w:p>
        </w:tc>
      </w:tr>
      <w:tr w:rsidR="00EA2022" w:rsidRPr="00EA2022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2C51CC3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 xml:space="preserve">СРО 3.  </w:t>
            </w:r>
            <w:r w:rsidRPr="002E16B2">
              <w:rPr>
                <w:sz w:val="20"/>
                <w:szCs w:val="20"/>
              </w:rPr>
              <w:t xml:space="preserve">Генные технологии в борьбе с загрязнением окружающей среды. </w:t>
            </w:r>
            <w:proofErr w:type="spellStart"/>
            <w:r w:rsidRPr="002E16B2">
              <w:rPr>
                <w:sz w:val="20"/>
                <w:szCs w:val="20"/>
              </w:rPr>
              <w:t>Фиторемедиация</w:t>
            </w:r>
            <w:proofErr w:type="spellEnd"/>
            <w:r w:rsidRPr="002E16B2">
              <w:rPr>
                <w:sz w:val="20"/>
                <w:szCs w:val="20"/>
              </w:rPr>
              <w:t xml:space="preserve"> (Слайд).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46C35B5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C7B23">
              <w:rPr>
                <w:bCs/>
                <w:sz w:val="20"/>
                <w:szCs w:val="20"/>
              </w:rPr>
              <w:t>15</w:t>
            </w:r>
          </w:p>
        </w:tc>
      </w:tr>
      <w:tr w:rsidR="00EA2022" w:rsidRPr="00EA2022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4F57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0EEB970D" w:rsidR="00EA2022" w:rsidRPr="002E16B2" w:rsidRDefault="00EA2022" w:rsidP="00EA20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Л</w:t>
            </w:r>
            <w:r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b/>
                <w:sz w:val="20"/>
                <w:szCs w:val="20"/>
              </w:rPr>
              <w:t>10.</w:t>
            </w:r>
            <w:r w:rsidRPr="002E16B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</w:rPr>
              <w:t>Терапевтические и диагностические антитела</w:t>
            </w:r>
            <w:r w:rsidR="00C04F57" w:rsidRPr="002E16B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13E889AF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A2022" w:rsidRPr="00EA2022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F0E876A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СЗ 10.</w:t>
            </w:r>
            <w:r w:rsidRPr="002E16B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</w:rPr>
              <w:t>Съедобные вакцины</w:t>
            </w:r>
            <w:r w:rsidR="00C04F57" w:rsidRPr="002E16B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12540D" w14:textId="5AF6C0CF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457C7C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5</w:t>
            </w:r>
          </w:p>
        </w:tc>
      </w:tr>
      <w:tr w:rsidR="00EA2022" w:rsidRPr="00EA2022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22222304" w:rsidR="00EA2022" w:rsidRPr="002E16B2" w:rsidRDefault="00EA2022" w:rsidP="00C04F57">
            <w:pPr>
              <w:jc w:val="both"/>
              <w:rPr>
                <w:color w:val="FF0000"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С</w:t>
            </w:r>
            <w:r w:rsidRPr="002E16B2">
              <w:rPr>
                <w:b/>
                <w:sz w:val="20"/>
                <w:szCs w:val="20"/>
                <w:lang w:val="kk-KZ"/>
              </w:rPr>
              <w:t>РОП</w:t>
            </w:r>
            <w:r w:rsidRPr="002E16B2">
              <w:rPr>
                <w:b/>
                <w:sz w:val="20"/>
                <w:szCs w:val="20"/>
              </w:rPr>
              <w:t xml:space="preserve"> 4. </w:t>
            </w:r>
            <w:r w:rsidRPr="002E16B2">
              <w:rPr>
                <w:sz w:val="20"/>
                <w:szCs w:val="20"/>
              </w:rPr>
              <w:t xml:space="preserve">Консультация по выполнению </w:t>
            </w:r>
            <w:r w:rsidRPr="002E16B2">
              <w:rPr>
                <w:b/>
                <w:bCs/>
                <w:sz w:val="20"/>
                <w:szCs w:val="20"/>
              </w:rPr>
              <w:t>СРО 4.</w:t>
            </w:r>
            <w:r w:rsidRPr="002E16B2">
              <w:rPr>
                <w:sz w:val="20"/>
                <w:szCs w:val="20"/>
              </w:rPr>
              <w:t xml:space="preserve"> Получение трансгенных растений для повышения эффективности </w:t>
            </w:r>
            <w:proofErr w:type="spellStart"/>
            <w:r w:rsidRPr="002E16B2">
              <w:rPr>
                <w:sz w:val="20"/>
                <w:szCs w:val="20"/>
              </w:rPr>
              <w:t>фиторемедиации</w:t>
            </w:r>
            <w:proofErr w:type="spellEnd"/>
            <w:r w:rsidRPr="002E16B2">
              <w:rPr>
                <w:sz w:val="20"/>
                <w:szCs w:val="20"/>
              </w:rPr>
              <w:t xml:space="preserve"> </w:t>
            </w:r>
            <w:proofErr w:type="spellStart"/>
            <w:r w:rsidRPr="002E16B2">
              <w:rPr>
                <w:sz w:val="20"/>
                <w:szCs w:val="20"/>
              </w:rPr>
              <w:t>нефтезагрязненных</w:t>
            </w:r>
            <w:proofErr w:type="spellEnd"/>
            <w:r w:rsidRPr="002E16B2">
              <w:rPr>
                <w:sz w:val="20"/>
                <w:szCs w:val="20"/>
              </w:rPr>
              <w:t xml:space="preserve"> почв.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A2022" w:rsidRPr="00EA2022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358A6FA6" w:rsidR="00EA2022" w:rsidRPr="002E16B2" w:rsidRDefault="00EA2022" w:rsidP="00C04F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МОДУЛЬ 3</w:t>
            </w:r>
            <w:r w:rsidRPr="002E16B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</w:rPr>
              <w:t xml:space="preserve">Получение или создание трансгенных растений для </w:t>
            </w:r>
            <w:proofErr w:type="spellStart"/>
            <w:r w:rsidRPr="002E16B2">
              <w:rPr>
                <w:sz w:val="20"/>
                <w:szCs w:val="20"/>
              </w:rPr>
              <w:t>фитремедиации</w:t>
            </w:r>
            <w:proofErr w:type="spellEnd"/>
          </w:p>
        </w:tc>
      </w:tr>
      <w:tr w:rsidR="00EA2022" w:rsidRPr="00EA2022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4F57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B6DE876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Л</w:t>
            </w:r>
            <w:r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b/>
                <w:sz w:val="20"/>
                <w:szCs w:val="20"/>
              </w:rPr>
              <w:t>11.</w:t>
            </w:r>
            <w:r w:rsidRPr="002E16B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</w:rPr>
              <w:t>Перенос генов в растения с помощью вирусов</w:t>
            </w:r>
            <w:r w:rsidR="00C04F57" w:rsidRPr="002E16B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7CA1BA" w14:textId="4707D39C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A2022" w:rsidRPr="00EA2022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90804B7" w:rsidR="00EA2022" w:rsidRPr="002E16B2" w:rsidRDefault="00EA2022" w:rsidP="00B54D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E16B2">
              <w:rPr>
                <w:b/>
                <w:sz w:val="20"/>
                <w:szCs w:val="20"/>
              </w:rPr>
              <w:t>СЗ 11.</w:t>
            </w:r>
            <w:r w:rsidRPr="002E16B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</w:rPr>
              <w:t>Трансгенная система хлоропластов</w:t>
            </w:r>
            <w:r w:rsidR="00C04F57" w:rsidRPr="002E16B2">
              <w:rPr>
                <w:sz w:val="20"/>
                <w:szCs w:val="20"/>
              </w:rPr>
              <w:t>.</w:t>
            </w:r>
            <w:r w:rsidR="00B54DF6" w:rsidRPr="002E16B2">
              <w:rPr>
                <w:sz w:val="20"/>
                <w:szCs w:val="20"/>
                <w:lang w:val="kk-KZ"/>
              </w:rPr>
              <w:t xml:space="preserve">  </w:t>
            </w:r>
            <w:r w:rsidR="00B54DF6" w:rsidRPr="002E16B2">
              <w:rPr>
                <w:sz w:val="20"/>
                <w:szCs w:val="20"/>
              </w:rPr>
              <w:t xml:space="preserve">Преимущества и проблемы </w:t>
            </w:r>
            <w:proofErr w:type="spellStart"/>
            <w:r w:rsidR="00B54DF6" w:rsidRPr="002E16B2">
              <w:rPr>
                <w:sz w:val="20"/>
                <w:szCs w:val="20"/>
              </w:rPr>
              <w:t>биопродукции</w:t>
            </w:r>
            <w:proofErr w:type="spellEnd"/>
            <w:r w:rsidR="00B54DF6" w:rsidRPr="002E16B2">
              <w:rPr>
                <w:sz w:val="20"/>
                <w:szCs w:val="20"/>
              </w:rPr>
              <w:t xml:space="preserve"> в растительной</w:t>
            </w:r>
            <w:r w:rsidR="00B54DF6" w:rsidRPr="002E16B2">
              <w:rPr>
                <w:sz w:val="20"/>
                <w:szCs w:val="20"/>
                <w:lang w:val="kk-KZ"/>
              </w:rPr>
              <w:t xml:space="preserve"> </w:t>
            </w:r>
            <w:r w:rsidR="00B54DF6" w:rsidRPr="002E16B2">
              <w:rPr>
                <w:sz w:val="20"/>
                <w:szCs w:val="20"/>
              </w:rPr>
              <w:t>системе. Метаболическая инженерия растений.</w:t>
            </w:r>
          </w:p>
        </w:tc>
        <w:tc>
          <w:tcPr>
            <w:tcW w:w="861" w:type="dxa"/>
            <w:shd w:val="clear" w:color="auto" w:fill="auto"/>
          </w:tcPr>
          <w:p w14:paraId="58D8B663" w14:textId="124DD9F2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38BE685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C7B23">
              <w:rPr>
                <w:bCs/>
                <w:sz w:val="20"/>
                <w:szCs w:val="20"/>
              </w:rPr>
              <w:t>10</w:t>
            </w:r>
          </w:p>
        </w:tc>
      </w:tr>
      <w:tr w:rsidR="00EA2022" w:rsidRPr="00EA2022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7F4F9897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bCs/>
                <w:sz w:val="20"/>
                <w:szCs w:val="20"/>
              </w:rPr>
              <w:t>СРО 4.</w:t>
            </w:r>
            <w:r w:rsidRPr="002E16B2">
              <w:rPr>
                <w:sz w:val="20"/>
                <w:szCs w:val="20"/>
              </w:rPr>
              <w:t xml:space="preserve"> Получение трансгенных растений для повышения эффективности </w:t>
            </w:r>
            <w:proofErr w:type="spellStart"/>
            <w:r w:rsidRPr="002E16B2">
              <w:rPr>
                <w:sz w:val="20"/>
                <w:szCs w:val="20"/>
              </w:rPr>
              <w:t>фиторемедиации</w:t>
            </w:r>
            <w:proofErr w:type="spellEnd"/>
            <w:r w:rsidRPr="002E16B2">
              <w:rPr>
                <w:sz w:val="20"/>
                <w:szCs w:val="20"/>
              </w:rPr>
              <w:t xml:space="preserve"> </w:t>
            </w:r>
            <w:proofErr w:type="spellStart"/>
            <w:r w:rsidRPr="002E16B2">
              <w:rPr>
                <w:sz w:val="20"/>
                <w:szCs w:val="20"/>
              </w:rPr>
              <w:t>нефтезагрязненных</w:t>
            </w:r>
            <w:proofErr w:type="spellEnd"/>
            <w:r w:rsidRPr="002E16B2">
              <w:rPr>
                <w:sz w:val="20"/>
                <w:szCs w:val="20"/>
              </w:rPr>
              <w:t xml:space="preserve"> почв (Слайд).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F4B242B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C7B23">
              <w:rPr>
                <w:bCs/>
                <w:sz w:val="20"/>
                <w:szCs w:val="20"/>
              </w:rPr>
              <w:t>15</w:t>
            </w:r>
          </w:p>
        </w:tc>
      </w:tr>
      <w:tr w:rsidR="00EA2022" w:rsidRPr="00EA2022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4F57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192F7A60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Л12.</w:t>
            </w:r>
            <w:r w:rsidRPr="002E16B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</w:rPr>
              <w:t>Белковый сплайсинг в трансгенных растения</w:t>
            </w:r>
            <w:r w:rsidR="00C04F57" w:rsidRPr="002E16B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422F453" w14:textId="7AC3A0BB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A2022" w:rsidRPr="00EA2022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76F4823F" w:rsidR="00EA2022" w:rsidRPr="002E16B2" w:rsidRDefault="00EA2022" w:rsidP="00B54D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СЗ 12.</w:t>
            </w:r>
            <w:r w:rsidRPr="002E16B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</w:rPr>
              <w:t>Удаление маркерных генов из трансгенных растений</w:t>
            </w:r>
            <w:r w:rsidR="00C04F57" w:rsidRPr="002E16B2">
              <w:rPr>
                <w:sz w:val="20"/>
                <w:szCs w:val="20"/>
              </w:rPr>
              <w:t>.</w:t>
            </w:r>
            <w:r w:rsidR="00B54DF6" w:rsidRPr="002E16B2">
              <w:rPr>
                <w:sz w:val="20"/>
                <w:szCs w:val="20"/>
                <w:lang w:val="kk-KZ"/>
              </w:rPr>
              <w:t xml:space="preserve"> </w:t>
            </w:r>
            <w:r w:rsidR="00B54DF6" w:rsidRPr="002E16B2">
              <w:rPr>
                <w:sz w:val="20"/>
                <w:szCs w:val="20"/>
              </w:rPr>
              <w:t>Создание растений, устойчивых к болезням,</w:t>
            </w:r>
            <w:r w:rsidR="00B54DF6" w:rsidRPr="002E16B2">
              <w:rPr>
                <w:sz w:val="20"/>
                <w:szCs w:val="20"/>
                <w:lang w:val="kk-KZ"/>
              </w:rPr>
              <w:t xml:space="preserve"> </w:t>
            </w:r>
            <w:r w:rsidR="00B54DF6" w:rsidRPr="002E16B2">
              <w:rPr>
                <w:sz w:val="20"/>
                <w:szCs w:val="20"/>
              </w:rPr>
              <w:t xml:space="preserve">вредителям (растения, синтезирующие инсектициды), гербицидам (на примере </w:t>
            </w:r>
            <w:proofErr w:type="spellStart"/>
            <w:r w:rsidR="00B54DF6" w:rsidRPr="002E16B2">
              <w:rPr>
                <w:sz w:val="20"/>
                <w:szCs w:val="20"/>
              </w:rPr>
              <w:t>раундапа</w:t>
            </w:r>
            <w:proofErr w:type="spellEnd"/>
            <w:r w:rsidR="00B54DF6" w:rsidRPr="002E16B2">
              <w:rPr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4DFEF5F1" w14:textId="3DFA26BC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3FB2C9CE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C7B23">
              <w:rPr>
                <w:bCs/>
                <w:sz w:val="20"/>
                <w:szCs w:val="20"/>
              </w:rPr>
              <w:t>10</w:t>
            </w:r>
          </w:p>
        </w:tc>
      </w:tr>
      <w:tr w:rsidR="00E40634" w:rsidRPr="00EA2022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E40634" w:rsidRPr="00C04F57" w:rsidRDefault="00E40634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4F57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5312506B" w:rsidR="00E40634" w:rsidRPr="002E16B2" w:rsidRDefault="00E40634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Л</w:t>
            </w:r>
            <w:r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b/>
                <w:sz w:val="20"/>
                <w:szCs w:val="20"/>
              </w:rPr>
              <w:t>13.</w:t>
            </w:r>
            <w:r w:rsidRPr="002E16B2">
              <w:rPr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</w:rPr>
              <w:t>Трансгенные растения с новыми биотехнологическими свойствами</w:t>
            </w:r>
            <w:r w:rsidR="00C04F57" w:rsidRPr="002E16B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502940" w14:textId="0A8FE608" w:rsidR="00E40634" w:rsidRPr="00EA2022" w:rsidRDefault="00E40634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E40634" w:rsidRPr="00FC7B23" w:rsidRDefault="00E40634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40634" w:rsidRPr="00EA2022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E40634" w:rsidRPr="00C04F57" w:rsidRDefault="00E40634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E979D9E" w:rsidR="00E40634" w:rsidRPr="002E16B2" w:rsidRDefault="00E40634" w:rsidP="00B54D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E16B2">
              <w:rPr>
                <w:b/>
                <w:sz w:val="20"/>
                <w:szCs w:val="20"/>
              </w:rPr>
              <w:t>СЗ 13.</w:t>
            </w:r>
            <w:r w:rsidRPr="002E16B2">
              <w:rPr>
                <w:sz w:val="20"/>
                <w:szCs w:val="20"/>
                <w:lang w:val="kk-KZ"/>
              </w:rPr>
              <w:t xml:space="preserve"> Трансгенные растения с новыми биотехнологическими свойствами (Патент)</w:t>
            </w:r>
            <w:r w:rsidR="00C04F57" w:rsidRPr="002E16B2">
              <w:rPr>
                <w:sz w:val="20"/>
                <w:szCs w:val="20"/>
                <w:lang w:val="kk-KZ"/>
              </w:rPr>
              <w:t>.</w:t>
            </w:r>
            <w:r w:rsidR="00B54DF6" w:rsidRPr="002E16B2">
              <w:rPr>
                <w:sz w:val="20"/>
                <w:szCs w:val="20"/>
                <w:lang w:val="kk-KZ"/>
              </w:rPr>
              <w:t xml:space="preserve"> </w:t>
            </w:r>
            <w:r w:rsidR="00B54DF6" w:rsidRPr="002E16B2">
              <w:rPr>
                <w:sz w:val="20"/>
                <w:szCs w:val="20"/>
              </w:rPr>
              <w:t>Изменение пищевой ценности и внешнего вида растений. Повышение продуктивности и</w:t>
            </w:r>
            <w:r w:rsidR="00B54DF6" w:rsidRPr="002E16B2">
              <w:rPr>
                <w:sz w:val="20"/>
                <w:szCs w:val="20"/>
                <w:lang w:val="kk-KZ"/>
              </w:rPr>
              <w:t xml:space="preserve"> </w:t>
            </w:r>
            <w:r w:rsidR="00B54DF6" w:rsidRPr="002E16B2">
              <w:rPr>
                <w:sz w:val="20"/>
                <w:szCs w:val="20"/>
              </w:rPr>
              <w:t xml:space="preserve">устойчивости к внешней среде. </w:t>
            </w:r>
          </w:p>
        </w:tc>
        <w:tc>
          <w:tcPr>
            <w:tcW w:w="861" w:type="dxa"/>
            <w:shd w:val="clear" w:color="auto" w:fill="auto"/>
          </w:tcPr>
          <w:p w14:paraId="4D38F08F" w14:textId="4D7875CE" w:rsidR="00E40634" w:rsidRPr="00EA2022" w:rsidRDefault="00E40634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20303821" w:rsidR="00E40634" w:rsidRPr="00FC7B23" w:rsidRDefault="00E40634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C7B23">
              <w:rPr>
                <w:bCs/>
                <w:sz w:val="20"/>
                <w:szCs w:val="20"/>
              </w:rPr>
              <w:t>5</w:t>
            </w:r>
          </w:p>
        </w:tc>
      </w:tr>
      <w:tr w:rsidR="00E40634" w:rsidRPr="00EA2022" w14:paraId="724FF4A1" w14:textId="77777777" w:rsidTr="002159D8">
        <w:tc>
          <w:tcPr>
            <w:tcW w:w="871" w:type="dxa"/>
            <w:vMerge/>
            <w:shd w:val="clear" w:color="auto" w:fill="auto"/>
          </w:tcPr>
          <w:p w14:paraId="4F123655" w14:textId="77777777" w:rsidR="00E40634" w:rsidRPr="00C04F57" w:rsidRDefault="00E40634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BB3B2A" w14:textId="00A3F483" w:rsidR="00E40634" w:rsidRPr="002E16B2" w:rsidRDefault="00E40634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 xml:space="preserve">СРОП 5. Консультация по выполнению СРО 5. </w:t>
            </w:r>
            <w:r w:rsidRPr="002E16B2">
              <w:rPr>
                <w:bCs/>
                <w:sz w:val="20"/>
                <w:szCs w:val="20"/>
              </w:rPr>
              <w:t>Достижения генной инженерии растений и экономическая выгода и проблемы биобезопасности трансгенных растений</w:t>
            </w:r>
            <w:r w:rsidR="00C04F57" w:rsidRPr="002E16B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1D97D66" w14:textId="77777777" w:rsidR="00E40634" w:rsidRPr="00EA2022" w:rsidRDefault="00E40634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AC5BF0" w14:textId="77777777" w:rsidR="00E40634" w:rsidRPr="00FC7B23" w:rsidRDefault="00E40634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40634" w:rsidRPr="00EA2022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E40634" w:rsidRPr="00C04F57" w:rsidRDefault="00E40634" w:rsidP="00EA20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4F57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5B226926" w:rsidR="00E40634" w:rsidRPr="002E16B2" w:rsidRDefault="00E40634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Л</w:t>
            </w:r>
            <w:r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b/>
                <w:sz w:val="20"/>
                <w:szCs w:val="20"/>
              </w:rPr>
              <w:t>14.</w:t>
            </w:r>
            <w:r w:rsidRPr="002E16B2">
              <w:rPr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</w:rPr>
              <w:t>Трансгенные растения в сельском хозяйстве</w:t>
            </w:r>
            <w:r w:rsidR="00C04F57" w:rsidRPr="002E16B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678AA2F4" w:rsidR="00E40634" w:rsidRPr="00EA2022" w:rsidRDefault="00E40634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E40634" w:rsidRPr="00FC7B23" w:rsidRDefault="00E40634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40634" w:rsidRPr="00EA2022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E40634" w:rsidRPr="00C04F57" w:rsidRDefault="00E40634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6FD616C" w14:textId="77777777" w:rsidR="00B54DF6" w:rsidRPr="002E16B2" w:rsidRDefault="00E40634" w:rsidP="00B54D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СЗ 14.</w:t>
            </w:r>
            <w:r w:rsidRPr="002E16B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</w:rPr>
              <w:t>Трансгенные растения в сельском хозяйстве (Патент)</w:t>
            </w:r>
            <w:r w:rsidR="00C04F57" w:rsidRPr="002E16B2">
              <w:rPr>
                <w:sz w:val="20"/>
                <w:szCs w:val="20"/>
              </w:rPr>
              <w:t>.</w:t>
            </w:r>
            <w:r w:rsidR="00B54DF6" w:rsidRPr="002E16B2">
              <w:rPr>
                <w:sz w:val="20"/>
                <w:szCs w:val="20"/>
                <w:lang w:val="kk-KZ"/>
              </w:rPr>
              <w:t xml:space="preserve"> </w:t>
            </w:r>
            <w:r w:rsidR="00B54DF6" w:rsidRPr="002E16B2">
              <w:rPr>
                <w:sz w:val="20"/>
                <w:szCs w:val="20"/>
              </w:rPr>
              <w:t>Генетически-модифицированные продукты - мифы и</w:t>
            </w:r>
          </w:p>
          <w:p w14:paraId="35EF164B" w14:textId="718F6EC2" w:rsidR="00E40634" w:rsidRPr="002E16B2" w:rsidRDefault="00B54DF6" w:rsidP="00B54DF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E16B2">
              <w:rPr>
                <w:sz w:val="20"/>
                <w:szCs w:val="20"/>
              </w:rPr>
              <w:t>реальность.</w:t>
            </w:r>
          </w:p>
        </w:tc>
        <w:tc>
          <w:tcPr>
            <w:tcW w:w="861" w:type="dxa"/>
            <w:shd w:val="clear" w:color="auto" w:fill="auto"/>
          </w:tcPr>
          <w:p w14:paraId="3036FD8F" w14:textId="4C9A48C0" w:rsidR="00E40634" w:rsidRPr="00EA2022" w:rsidRDefault="00E40634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6B66A826" w:rsidR="00E40634" w:rsidRPr="00FC7B23" w:rsidRDefault="00E40634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C7B23">
              <w:rPr>
                <w:bCs/>
                <w:sz w:val="20"/>
                <w:szCs w:val="20"/>
              </w:rPr>
              <w:t>5</w:t>
            </w:r>
          </w:p>
        </w:tc>
      </w:tr>
      <w:tr w:rsidR="00E40634" w:rsidRPr="00EA2022" w14:paraId="5A4C4B23" w14:textId="77777777" w:rsidTr="002159D8">
        <w:tc>
          <w:tcPr>
            <w:tcW w:w="871" w:type="dxa"/>
            <w:vMerge/>
            <w:shd w:val="clear" w:color="auto" w:fill="auto"/>
          </w:tcPr>
          <w:p w14:paraId="7E8B9050" w14:textId="77777777" w:rsidR="00E40634" w:rsidRPr="00C04F57" w:rsidRDefault="00E40634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B2C36C9" w14:textId="7F621C3F" w:rsidR="00E40634" w:rsidRPr="002E16B2" w:rsidRDefault="00E40634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 xml:space="preserve">СРО 5. </w:t>
            </w:r>
            <w:r w:rsidRPr="002E16B2">
              <w:rPr>
                <w:bCs/>
                <w:sz w:val="20"/>
                <w:szCs w:val="20"/>
              </w:rPr>
              <w:t>Достижения генной инженерии растений и экономическая выгода и проблемы биобезопасности трансгенных растений</w:t>
            </w:r>
            <w:r w:rsidR="00C04F57" w:rsidRPr="002E16B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A3EA23F" w14:textId="77777777" w:rsidR="00E40634" w:rsidRPr="00EA2022" w:rsidRDefault="00E40634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FE333F0" w14:textId="3ABD1BEA" w:rsidR="00E40634" w:rsidRPr="00FC7B23" w:rsidRDefault="00E40634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C7B23">
              <w:rPr>
                <w:bCs/>
                <w:sz w:val="20"/>
                <w:szCs w:val="20"/>
              </w:rPr>
              <w:t>10</w:t>
            </w:r>
          </w:p>
        </w:tc>
      </w:tr>
      <w:tr w:rsidR="00EA2022" w:rsidRPr="00EA2022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04F5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1E2A388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>Л</w:t>
            </w:r>
            <w:r w:rsidRPr="002E16B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b/>
                <w:sz w:val="20"/>
                <w:szCs w:val="20"/>
              </w:rPr>
              <w:t>15.</w:t>
            </w:r>
            <w:r w:rsidRPr="002E16B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</w:rPr>
              <w:t xml:space="preserve">Трансгенные растения для </w:t>
            </w:r>
            <w:proofErr w:type="spellStart"/>
            <w:r w:rsidRPr="002E16B2">
              <w:rPr>
                <w:sz w:val="20"/>
                <w:szCs w:val="20"/>
              </w:rPr>
              <w:t>фиторемедиации</w:t>
            </w:r>
            <w:proofErr w:type="spellEnd"/>
            <w:r w:rsidR="00C04F57" w:rsidRPr="002E16B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77D97469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A2022" w:rsidRPr="00EA2022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569F0398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E16B2">
              <w:rPr>
                <w:b/>
                <w:sz w:val="20"/>
                <w:szCs w:val="20"/>
              </w:rPr>
              <w:t>СЗ 15.</w:t>
            </w:r>
            <w:r w:rsidRPr="002E16B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E16B2">
              <w:rPr>
                <w:sz w:val="20"/>
                <w:szCs w:val="20"/>
              </w:rPr>
              <w:t xml:space="preserve">Трансгенные растения для </w:t>
            </w:r>
            <w:proofErr w:type="spellStart"/>
            <w:r w:rsidRPr="002E16B2">
              <w:rPr>
                <w:sz w:val="20"/>
                <w:szCs w:val="20"/>
              </w:rPr>
              <w:t>фиторемедиации</w:t>
            </w:r>
            <w:proofErr w:type="spellEnd"/>
            <w:r w:rsidRPr="002E16B2">
              <w:rPr>
                <w:sz w:val="20"/>
                <w:szCs w:val="20"/>
              </w:rPr>
              <w:t xml:space="preserve"> (Патент)</w:t>
            </w:r>
            <w:r w:rsidR="00C04F57" w:rsidRPr="002E16B2">
              <w:rPr>
                <w:sz w:val="20"/>
                <w:szCs w:val="20"/>
              </w:rPr>
              <w:t>.</w:t>
            </w:r>
            <w:r w:rsidR="00B54DF6" w:rsidRPr="002E16B2">
              <w:rPr>
                <w:sz w:val="20"/>
                <w:szCs w:val="20"/>
                <w:lang w:val="kk-KZ"/>
              </w:rPr>
              <w:t xml:space="preserve"> </w:t>
            </w:r>
            <w:r w:rsidR="00B54DF6" w:rsidRPr="002E16B2">
              <w:rPr>
                <w:sz w:val="20"/>
                <w:szCs w:val="20"/>
              </w:rPr>
              <w:t>Коммерциализация трансгенных растений и биобезопасность.</w:t>
            </w:r>
          </w:p>
        </w:tc>
        <w:tc>
          <w:tcPr>
            <w:tcW w:w="861" w:type="dxa"/>
            <w:shd w:val="clear" w:color="auto" w:fill="auto"/>
          </w:tcPr>
          <w:p w14:paraId="5B144FDD" w14:textId="6C53DAF3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5D3525BD" w:rsidR="00EA2022" w:rsidRPr="00FC7B23" w:rsidRDefault="00EA2022" w:rsidP="00EA202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C7B23">
              <w:rPr>
                <w:bCs/>
                <w:sz w:val="20"/>
                <w:szCs w:val="20"/>
              </w:rPr>
              <w:t>5</w:t>
            </w:r>
          </w:p>
        </w:tc>
      </w:tr>
      <w:tr w:rsidR="00EA2022" w:rsidRPr="00EA2022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EA2022" w:rsidRPr="00C04F57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762CA301" w:rsidR="00EA2022" w:rsidRPr="002E16B2" w:rsidRDefault="00EA2022" w:rsidP="00C04F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E16B2">
              <w:rPr>
                <w:b/>
                <w:sz w:val="20"/>
                <w:szCs w:val="20"/>
              </w:rPr>
              <w:t xml:space="preserve">СРОП </w:t>
            </w:r>
            <w:r w:rsidR="00E40634" w:rsidRPr="002E16B2">
              <w:rPr>
                <w:b/>
                <w:sz w:val="20"/>
                <w:szCs w:val="20"/>
              </w:rPr>
              <w:t>6</w:t>
            </w:r>
            <w:r w:rsidRPr="002E16B2">
              <w:rPr>
                <w:b/>
                <w:sz w:val="20"/>
                <w:szCs w:val="20"/>
              </w:rPr>
              <w:t xml:space="preserve">.  </w:t>
            </w:r>
            <w:r w:rsidRPr="002E16B2">
              <w:rPr>
                <w:sz w:val="20"/>
                <w:szCs w:val="20"/>
              </w:rPr>
              <w:t xml:space="preserve">Консультация </w:t>
            </w:r>
            <w:proofErr w:type="gramStart"/>
            <w:r w:rsidRPr="002E16B2">
              <w:rPr>
                <w:sz w:val="20"/>
                <w:szCs w:val="20"/>
              </w:rPr>
              <w:t>по консультация</w:t>
            </w:r>
            <w:proofErr w:type="gramEnd"/>
            <w:r w:rsidRPr="002E16B2">
              <w:rPr>
                <w:sz w:val="20"/>
                <w:szCs w:val="20"/>
              </w:rPr>
              <w:t xml:space="preserve"> по экзаменационным вопросам</w:t>
            </w:r>
            <w:r w:rsidRPr="002E16B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0A19CD9" w:rsidR="00EA2022" w:rsidRPr="00EA2022" w:rsidRDefault="00EA2022" w:rsidP="00EA20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EA2022" w:rsidRPr="00EA2022" w14:paraId="7BE267F2" w14:textId="77777777" w:rsidTr="00C72C62">
        <w:tc>
          <w:tcPr>
            <w:tcW w:w="9782" w:type="dxa"/>
            <w:gridSpan w:val="3"/>
          </w:tcPr>
          <w:p w14:paraId="7FC4D7E2" w14:textId="6B129038" w:rsidR="00EA2022" w:rsidRPr="00C04F57" w:rsidRDefault="00EA2022" w:rsidP="00EA20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04F57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100</w:t>
            </w:r>
          </w:p>
        </w:tc>
      </w:tr>
      <w:tr w:rsidR="00EA2022" w:rsidRPr="00EA2022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EA2022" w:rsidRPr="00C04F57" w:rsidRDefault="00EA2022" w:rsidP="00EA20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04F5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100</w:t>
            </w:r>
          </w:p>
        </w:tc>
      </w:tr>
      <w:tr w:rsidR="00EA2022" w:rsidRPr="00EA2022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EA2022" w:rsidRPr="00EA2022" w:rsidRDefault="00EA2022" w:rsidP="00EA20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EA2022" w:rsidRPr="00EA2022" w:rsidRDefault="00EA2022" w:rsidP="00EA20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A2022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EA2022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EA2022">
        <w:rPr>
          <w:b/>
          <w:sz w:val="20"/>
          <w:szCs w:val="20"/>
        </w:rPr>
        <w:t xml:space="preserve"> </w:t>
      </w:r>
    </w:p>
    <w:p w14:paraId="5604C61C" w14:textId="77777777" w:rsidR="00A72D3C" w:rsidRPr="00EA2022" w:rsidRDefault="00A72D3C">
      <w:pPr>
        <w:jc w:val="both"/>
        <w:rPr>
          <w:sz w:val="20"/>
          <w:szCs w:val="20"/>
        </w:rPr>
      </w:pPr>
    </w:p>
    <w:p w14:paraId="12B10942" w14:textId="13AE4CA5" w:rsidR="00DB4D9C" w:rsidRPr="00EA2022" w:rsidRDefault="001640C9" w:rsidP="002A021D">
      <w:pPr>
        <w:spacing w:after="120"/>
        <w:jc w:val="both"/>
        <w:rPr>
          <w:b/>
          <w:sz w:val="20"/>
          <w:szCs w:val="20"/>
        </w:rPr>
      </w:pPr>
      <w:r w:rsidRPr="00EA2022">
        <w:rPr>
          <w:b/>
          <w:sz w:val="20"/>
          <w:szCs w:val="20"/>
        </w:rPr>
        <w:t xml:space="preserve">Декан  </w:t>
      </w:r>
      <w:r w:rsidR="005E7456" w:rsidRPr="00EA2022">
        <w:rPr>
          <w:b/>
          <w:sz w:val="20"/>
          <w:szCs w:val="20"/>
        </w:rPr>
        <w:t xml:space="preserve">   </w:t>
      </w:r>
      <w:r w:rsidR="003762AA" w:rsidRPr="00EA2022">
        <w:rPr>
          <w:b/>
          <w:sz w:val="20"/>
          <w:szCs w:val="20"/>
        </w:rPr>
        <w:t>___________________________________</w:t>
      </w:r>
      <w:r w:rsidR="006948B6">
        <w:rPr>
          <w:b/>
          <w:sz w:val="20"/>
          <w:szCs w:val="20"/>
          <w:lang w:val="en-US"/>
        </w:rPr>
        <w:t xml:space="preserve"> </w:t>
      </w:r>
      <w:r w:rsidR="006948B6">
        <w:rPr>
          <w:b/>
          <w:sz w:val="20"/>
          <w:szCs w:val="20"/>
          <w:lang w:val="kk-KZ"/>
        </w:rPr>
        <w:t>Заядан Б.К.</w:t>
      </w:r>
      <w:r w:rsidRPr="00EA2022">
        <w:rPr>
          <w:b/>
          <w:sz w:val="20"/>
          <w:szCs w:val="20"/>
        </w:rPr>
        <w:t xml:space="preserve">   </w:t>
      </w:r>
    </w:p>
    <w:p w14:paraId="5604C61E" w14:textId="2B05A5A9" w:rsidR="00594DE6" w:rsidRPr="00EA2022" w:rsidRDefault="001640C9" w:rsidP="002A021D">
      <w:pPr>
        <w:spacing w:after="120"/>
        <w:jc w:val="both"/>
        <w:rPr>
          <w:b/>
          <w:sz w:val="20"/>
          <w:szCs w:val="20"/>
        </w:rPr>
      </w:pPr>
      <w:r w:rsidRPr="00EA2022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0B4996AC" w:rsidR="00594DE6" w:rsidRPr="00EA2022" w:rsidRDefault="001640C9" w:rsidP="002A021D">
      <w:pPr>
        <w:spacing w:after="120"/>
        <w:rPr>
          <w:b/>
          <w:sz w:val="20"/>
          <w:szCs w:val="20"/>
          <w:lang w:val="kk-KZ"/>
        </w:rPr>
      </w:pPr>
      <w:r w:rsidRPr="00EA2022">
        <w:rPr>
          <w:b/>
          <w:sz w:val="20"/>
          <w:szCs w:val="20"/>
        </w:rPr>
        <w:t>Заведующий кафедрой</w:t>
      </w:r>
      <w:r w:rsidR="005E7456" w:rsidRPr="00EA2022">
        <w:rPr>
          <w:b/>
          <w:sz w:val="20"/>
          <w:szCs w:val="20"/>
        </w:rPr>
        <w:t xml:space="preserve"> ______________________</w:t>
      </w:r>
      <w:r w:rsidR="00EF4856" w:rsidRPr="00EA2022">
        <w:rPr>
          <w:b/>
          <w:sz w:val="20"/>
          <w:szCs w:val="20"/>
          <w:lang w:val="kk-KZ"/>
        </w:rPr>
        <w:t xml:space="preserve"> Кистаубаева А.С.</w:t>
      </w:r>
    </w:p>
    <w:p w14:paraId="63F7C498" w14:textId="77777777" w:rsidR="00DB4D9C" w:rsidRPr="00EA2022" w:rsidRDefault="00DB4D9C" w:rsidP="002A021D">
      <w:pPr>
        <w:spacing w:after="120"/>
        <w:rPr>
          <w:b/>
          <w:sz w:val="20"/>
          <w:szCs w:val="20"/>
        </w:rPr>
      </w:pPr>
    </w:p>
    <w:p w14:paraId="1D406AFD" w14:textId="54762DFB" w:rsidR="00206E46" w:rsidRPr="00EA2022" w:rsidRDefault="001640C9" w:rsidP="00697944">
      <w:pPr>
        <w:spacing w:after="120"/>
        <w:rPr>
          <w:sz w:val="20"/>
          <w:szCs w:val="20"/>
          <w:lang w:val="kk-KZ"/>
        </w:rPr>
      </w:pPr>
      <w:r w:rsidRPr="00EA2022">
        <w:rPr>
          <w:b/>
          <w:sz w:val="20"/>
          <w:szCs w:val="20"/>
        </w:rPr>
        <w:t>Лектор</w:t>
      </w:r>
      <w:r w:rsidR="005E7456" w:rsidRPr="00EA2022">
        <w:rPr>
          <w:b/>
          <w:sz w:val="20"/>
          <w:szCs w:val="20"/>
        </w:rPr>
        <w:t xml:space="preserve"> ___________________________________</w:t>
      </w:r>
      <w:r w:rsidR="00EF4856" w:rsidRPr="00EA2022">
        <w:rPr>
          <w:b/>
          <w:sz w:val="20"/>
          <w:szCs w:val="20"/>
          <w:lang w:val="kk-KZ"/>
        </w:rPr>
        <w:t xml:space="preserve"> Ултанбекова Г.Д.</w:t>
      </w:r>
    </w:p>
    <w:p w14:paraId="205EF410" w14:textId="77777777" w:rsidR="00206E46" w:rsidRPr="00EA2022" w:rsidRDefault="00206E46">
      <w:pPr>
        <w:rPr>
          <w:sz w:val="20"/>
          <w:szCs w:val="20"/>
          <w:lang w:val="kk-KZ"/>
        </w:rPr>
      </w:pPr>
    </w:p>
    <w:p w14:paraId="41C1661A" w14:textId="77777777" w:rsidR="00206E46" w:rsidRPr="00EA2022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EA2022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EA2022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EA2022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EA2022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EA2022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EA2022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EA2022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841E82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841E82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841E82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841E82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841E82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841E82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841E82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841E82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841E82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841E82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841E82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841E82" w:rsidRDefault="004947F8">
      <w:pPr>
        <w:rPr>
          <w:sz w:val="20"/>
          <w:szCs w:val="20"/>
          <w:lang w:val="kk-KZ"/>
        </w:rPr>
        <w:sectPr w:rsidR="004947F8" w:rsidRPr="00841E82" w:rsidSect="00053EC9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2F82C80B" w14:textId="77777777" w:rsidR="00187B3E" w:rsidRPr="00841E82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841E82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841E82">
        <w:rPr>
          <w:rStyle w:val="normaltextrun"/>
          <w:b/>
          <w:bCs/>
          <w:sz w:val="20"/>
          <w:szCs w:val="20"/>
        </w:rPr>
        <w:t xml:space="preserve"> </w:t>
      </w:r>
      <w:r w:rsidR="00187B3E" w:rsidRPr="00841E82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841E82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841E82">
        <w:rPr>
          <w:rStyle w:val="eop"/>
          <w:sz w:val="20"/>
          <w:szCs w:val="20"/>
        </w:rPr>
        <w:t> </w:t>
      </w:r>
    </w:p>
    <w:p w14:paraId="4F5DD37E" w14:textId="5576F350" w:rsidR="004947F8" w:rsidRPr="00841E82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841E82">
        <w:rPr>
          <w:rStyle w:val="normaltextrun"/>
          <w:b/>
          <w:bCs/>
          <w:sz w:val="20"/>
          <w:szCs w:val="20"/>
        </w:rPr>
        <w:t>КРИТЕРИ</w:t>
      </w:r>
      <w:r w:rsidR="007E354D" w:rsidRPr="00841E82">
        <w:rPr>
          <w:rStyle w:val="normaltextrun"/>
          <w:b/>
          <w:bCs/>
          <w:sz w:val="20"/>
          <w:szCs w:val="20"/>
        </w:rPr>
        <w:t>И</w:t>
      </w:r>
      <w:r w:rsidRPr="00841E82">
        <w:rPr>
          <w:rStyle w:val="normaltextrun"/>
          <w:b/>
          <w:bCs/>
          <w:sz w:val="20"/>
          <w:szCs w:val="20"/>
        </w:rPr>
        <w:t xml:space="preserve"> </w:t>
      </w:r>
      <w:r w:rsidR="004947F8" w:rsidRPr="00841E82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841E82">
        <w:rPr>
          <w:rStyle w:val="normaltextrun"/>
          <w:sz w:val="20"/>
          <w:szCs w:val="20"/>
        </w:rPr>
        <w:t> </w:t>
      </w:r>
      <w:r w:rsidR="004947F8" w:rsidRPr="00841E82">
        <w:rPr>
          <w:rStyle w:val="eop"/>
          <w:sz w:val="20"/>
          <w:szCs w:val="20"/>
        </w:rPr>
        <w:t> </w:t>
      </w:r>
    </w:p>
    <w:p w14:paraId="2D6ED7C1" w14:textId="47412164" w:rsidR="004947F8" w:rsidRPr="00841E82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841E82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41E82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841E82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841E82">
        <w:rPr>
          <w:rStyle w:val="normaltextrun"/>
          <w:color w:val="FF0000"/>
          <w:sz w:val="20"/>
          <w:szCs w:val="20"/>
        </w:rPr>
        <w:t xml:space="preserve">для каждого запланированного </w:t>
      </w:r>
      <w:proofErr w:type="spellStart"/>
      <w:r w:rsidRPr="00841E82">
        <w:rPr>
          <w:rStyle w:val="normaltextrun"/>
          <w:color w:val="FF0000"/>
          <w:sz w:val="20"/>
          <w:szCs w:val="20"/>
        </w:rPr>
        <w:t>суммативного</w:t>
      </w:r>
      <w:proofErr w:type="spellEnd"/>
      <w:r w:rsidRPr="00841E82">
        <w:rPr>
          <w:rStyle w:val="normaltextrun"/>
          <w:color w:val="FF0000"/>
          <w:sz w:val="20"/>
          <w:szCs w:val="20"/>
        </w:rPr>
        <w:t xml:space="preserve"> оценивания</w:t>
      </w:r>
      <w:r w:rsidRPr="00841E82">
        <w:rPr>
          <w:rStyle w:val="eop"/>
          <w:color w:val="FF0000"/>
          <w:sz w:val="20"/>
          <w:szCs w:val="20"/>
        </w:rPr>
        <w:t> </w:t>
      </w:r>
      <w:r w:rsidR="00267229" w:rsidRPr="00841E82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841E82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841E82">
        <w:rPr>
          <w:rStyle w:val="normaltextrun"/>
          <w:b/>
          <w:bCs/>
          <w:color w:val="FF0000"/>
          <w:sz w:val="20"/>
          <w:szCs w:val="20"/>
        </w:rPr>
        <w:t> </w:t>
      </w:r>
      <w:r w:rsidRPr="00841E82">
        <w:rPr>
          <w:rStyle w:val="normaltextrun"/>
          <w:color w:val="FF0000"/>
          <w:sz w:val="20"/>
          <w:szCs w:val="20"/>
        </w:rPr>
        <w:t> </w:t>
      </w:r>
      <w:r w:rsidRPr="00841E82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841E82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41E82">
        <w:rPr>
          <w:rStyle w:val="normaltextrun"/>
          <w:b/>
          <w:bCs/>
          <w:sz w:val="20"/>
          <w:szCs w:val="20"/>
        </w:rPr>
        <w:t>ШАБЛОН</w:t>
      </w:r>
      <w:r w:rsidRPr="00841E82">
        <w:rPr>
          <w:rStyle w:val="normaltextrun"/>
          <w:sz w:val="20"/>
          <w:szCs w:val="20"/>
        </w:rPr>
        <w:t> </w:t>
      </w:r>
      <w:r w:rsidRPr="00841E82">
        <w:rPr>
          <w:rStyle w:val="eop"/>
          <w:sz w:val="20"/>
          <w:szCs w:val="20"/>
        </w:rPr>
        <w:t> </w:t>
      </w:r>
    </w:p>
    <w:p w14:paraId="3C3F5B00" w14:textId="77777777" w:rsidR="004947F8" w:rsidRPr="00841E82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41E82">
        <w:rPr>
          <w:rStyle w:val="eop"/>
          <w:sz w:val="20"/>
          <w:szCs w:val="20"/>
        </w:rPr>
        <w:t> </w:t>
      </w:r>
    </w:p>
    <w:p w14:paraId="759D249D" w14:textId="5C4F1311" w:rsidR="00BF4583" w:rsidRPr="00841E82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841E82">
        <w:rPr>
          <w:rStyle w:val="normaltextrun"/>
          <w:b/>
          <w:bCs/>
          <w:sz w:val="20"/>
          <w:szCs w:val="20"/>
        </w:rPr>
        <w:t>Название задания</w:t>
      </w:r>
      <w:r w:rsidRPr="00841E82">
        <w:rPr>
          <w:rStyle w:val="normaltextrun"/>
          <w:sz w:val="20"/>
          <w:szCs w:val="20"/>
        </w:rPr>
        <w:t> (</w:t>
      </w:r>
      <w:r w:rsidR="008B49DF" w:rsidRPr="00841E82">
        <w:rPr>
          <w:sz w:val="20"/>
          <w:szCs w:val="20"/>
        </w:rPr>
        <w:t xml:space="preserve">баллы, % содержание </w:t>
      </w:r>
      <w:r w:rsidRPr="00841E82">
        <w:rPr>
          <w:rStyle w:val="normaltextrun"/>
          <w:sz w:val="20"/>
          <w:szCs w:val="20"/>
        </w:rPr>
        <w:t>от 100% РК</w:t>
      </w:r>
      <w:r w:rsidR="00BF4583" w:rsidRPr="00841E82">
        <w:rPr>
          <w:rStyle w:val="normaltextrun"/>
          <w:sz w:val="20"/>
          <w:szCs w:val="20"/>
        </w:rPr>
        <w:t>, копировать из календаря (графика</w:t>
      </w:r>
      <w:r w:rsidRPr="00841E82">
        <w:rPr>
          <w:rStyle w:val="normaltextrun"/>
          <w:sz w:val="20"/>
          <w:szCs w:val="20"/>
        </w:rPr>
        <w:t>)</w:t>
      </w:r>
      <w:r w:rsidRPr="00841E82">
        <w:rPr>
          <w:rStyle w:val="eop"/>
          <w:sz w:val="20"/>
          <w:szCs w:val="20"/>
        </w:rPr>
        <w:t> </w:t>
      </w:r>
      <w:r w:rsidR="00BF4583" w:rsidRPr="00841E82">
        <w:rPr>
          <w:bCs/>
          <w:sz w:val="20"/>
          <w:szCs w:val="20"/>
        </w:rPr>
        <w:t>реализации содержания</w:t>
      </w:r>
      <w:r w:rsidR="00163AFE" w:rsidRPr="00841E82">
        <w:rPr>
          <w:bCs/>
          <w:sz w:val="20"/>
          <w:szCs w:val="20"/>
        </w:rPr>
        <w:t xml:space="preserve"> дисциплины</w:t>
      </w:r>
      <w:r w:rsidR="00BF4583" w:rsidRPr="00841E82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841E82" w:rsidRDefault="004947F8" w:rsidP="008B49DF">
      <w:pPr>
        <w:rPr>
          <w:sz w:val="20"/>
          <w:szCs w:val="20"/>
        </w:rPr>
      </w:pPr>
    </w:p>
    <w:p w14:paraId="51965F48" w14:textId="77777777" w:rsidR="004947F8" w:rsidRPr="00841E82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41E82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2769"/>
        <w:gridCol w:w="3025"/>
        <w:gridCol w:w="3210"/>
        <w:gridCol w:w="3895"/>
      </w:tblGrid>
      <w:tr w:rsidR="004947F8" w:rsidRPr="00841E82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841E82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41E8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841E82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841E8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841E82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841E82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841E8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841E82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841E82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841E8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841E82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841E82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841E8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841E82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841E82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841E82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841E82">
              <w:rPr>
                <w:rStyle w:val="normaltextrun"/>
                <w:sz w:val="20"/>
                <w:szCs w:val="20"/>
              </w:rPr>
              <w:t>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841E82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841E82">
              <w:rPr>
                <w:rStyle w:val="normaltextrun"/>
                <w:sz w:val="20"/>
                <w:szCs w:val="20"/>
              </w:rPr>
              <w:t>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841E82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841E82">
              <w:rPr>
                <w:rStyle w:val="normaltextrun"/>
                <w:sz w:val="20"/>
                <w:szCs w:val="20"/>
              </w:rPr>
              <w:t>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841E82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841E82">
              <w:rPr>
                <w:rStyle w:val="normaltextrun"/>
                <w:sz w:val="20"/>
                <w:szCs w:val="20"/>
              </w:rPr>
              <w:t>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841E82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841E82">
              <w:rPr>
                <w:rStyle w:val="normaltextrun"/>
                <w:sz w:val="20"/>
                <w:szCs w:val="20"/>
              </w:rPr>
              <w:t>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841E82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41E82">
        <w:rPr>
          <w:rStyle w:val="normaltextrun"/>
          <w:b/>
          <w:bCs/>
          <w:sz w:val="20"/>
          <w:szCs w:val="20"/>
        </w:rPr>
        <w:t> </w:t>
      </w:r>
      <w:r w:rsidRPr="00841E82">
        <w:rPr>
          <w:rStyle w:val="normaltextrun"/>
          <w:sz w:val="20"/>
          <w:szCs w:val="20"/>
        </w:rPr>
        <w:t> </w:t>
      </w:r>
      <w:r w:rsidRPr="00841E82">
        <w:rPr>
          <w:rStyle w:val="eop"/>
          <w:sz w:val="20"/>
          <w:szCs w:val="20"/>
        </w:rPr>
        <w:t> </w:t>
      </w:r>
    </w:p>
    <w:p w14:paraId="76D0B95D" w14:textId="77777777" w:rsidR="004947F8" w:rsidRPr="00841E82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41E82">
        <w:rPr>
          <w:rStyle w:val="normaltextrun"/>
          <w:b/>
          <w:bCs/>
          <w:sz w:val="20"/>
          <w:szCs w:val="20"/>
        </w:rPr>
        <w:t> </w:t>
      </w:r>
      <w:r w:rsidRPr="00841E82">
        <w:rPr>
          <w:rStyle w:val="normaltextrun"/>
          <w:sz w:val="20"/>
          <w:szCs w:val="20"/>
        </w:rPr>
        <w:t> </w:t>
      </w:r>
      <w:r w:rsidRPr="00841E82">
        <w:rPr>
          <w:rStyle w:val="eop"/>
          <w:sz w:val="20"/>
          <w:szCs w:val="20"/>
        </w:rPr>
        <w:t> </w:t>
      </w:r>
    </w:p>
    <w:p w14:paraId="22D44008" w14:textId="77777777" w:rsidR="00206E46" w:rsidRPr="00841E82" w:rsidRDefault="00206E46">
      <w:pPr>
        <w:rPr>
          <w:sz w:val="20"/>
          <w:szCs w:val="20"/>
          <w:lang w:val="kk-KZ"/>
        </w:rPr>
      </w:pPr>
    </w:p>
    <w:p w14:paraId="0929617B" w14:textId="77777777" w:rsidR="00F6159D" w:rsidRPr="00841E82" w:rsidRDefault="00F6159D">
      <w:pPr>
        <w:rPr>
          <w:sz w:val="20"/>
          <w:szCs w:val="20"/>
          <w:lang w:val="kk-KZ"/>
        </w:rPr>
      </w:pPr>
    </w:p>
    <w:p w14:paraId="3220D2B7" w14:textId="77777777" w:rsidR="00F6159D" w:rsidRPr="00841E82" w:rsidRDefault="00F6159D">
      <w:pPr>
        <w:rPr>
          <w:sz w:val="20"/>
          <w:szCs w:val="20"/>
          <w:lang w:val="kk-KZ"/>
        </w:rPr>
      </w:pPr>
    </w:p>
    <w:p w14:paraId="33DFBA26" w14:textId="77777777" w:rsidR="00F6159D" w:rsidRPr="00841E82" w:rsidRDefault="00F6159D">
      <w:pPr>
        <w:rPr>
          <w:sz w:val="20"/>
          <w:szCs w:val="20"/>
          <w:lang w:val="kk-KZ"/>
        </w:rPr>
      </w:pPr>
    </w:p>
    <w:p w14:paraId="5D290400" w14:textId="77777777" w:rsidR="00F6159D" w:rsidRPr="00841E82" w:rsidRDefault="00F6159D">
      <w:pPr>
        <w:rPr>
          <w:sz w:val="20"/>
          <w:szCs w:val="20"/>
          <w:lang w:val="kk-KZ"/>
        </w:rPr>
      </w:pPr>
    </w:p>
    <w:p w14:paraId="44A56FB2" w14:textId="77777777" w:rsidR="00F6159D" w:rsidRPr="00841E82" w:rsidRDefault="00F6159D">
      <w:pPr>
        <w:rPr>
          <w:sz w:val="20"/>
          <w:szCs w:val="20"/>
          <w:lang w:val="kk-KZ"/>
        </w:rPr>
      </w:pPr>
    </w:p>
    <w:p w14:paraId="2DAA78E5" w14:textId="77777777" w:rsidR="00F6159D" w:rsidRPr="00841E82" w:rsidRDefault="00F6159D">
      <w:pPr>
        <w:rPr>
          <w:sz w:val="20"/>
          <w:szCs w:val="20"/>
          <w:lang w:val="kk-KZ"/>
        </w:rPr>
      </w:pPr>
    </w:p>
    <w:p w14:paraId="35682518" w14:textId="77777777" w:rsidR="00F6159D" w:rsidRPr="00841E82" w:rsidRDefault="00F6159D">
      <w:pPr>
        <w:rPr>
          <w:sz w:val="20"/>
          <w:szCs w:val="20"/>
          <w:lang w:val="kk-KZ"/>
        </w:rPr>
      </w:pPr>
    </w:p>
    <w:p w14:paraId="4B15998A" w14:textId="77777777" w:rsidR="00F6159D" w:rsidRPr="00841E82" w:rsidRDefault="00F6159D">
      <w:pPr>
        <w:rPr>
          <w:sz w:val="20"/>
          <w:szCs w:val="20"/>
          <w:lang w:val="kk-KZ"/>
        </w:rPr>
      </w:pPr>
    </w:p>
    <w:p w14:paraId="7D48CEA5" w14:textId="77777777" w:rsidR="00F6159D" w:rsidRPr="00841E82" w:rsidRDefault="00F6159D">
      <w:pPr>
        <w:rPr>
          <w:sz w:val="20"/>
          <w:szCs w:val="20"/>
          <w:lang w:val="kk-KZ"/>
        </w:rPr>
      </w:pPr>
    </w:p>
    <w:p w14:paraId="5E4A13BA" w14:textId="77777777" w:rsidR="00F6159D" w:rsidRPr="00841E82" w:rsidRDefault="00F6159D">
      <w:pPr>
        <w:rPr>
          <w:sz w:val="20"/>
          <w:szCs w:val="20"/>
          <w:lang w:val="kk-KZ"/>
        </w:rPr>
      </w:pPr>
    </w:p>
    <w:p w14:paraId="6A9BE1A8" w14:textId="77777777" w:rsidR="00F6159D" w:rsidRPr="00841E82" w:rsidRDefault="00F6159D">
      <w:pPr>
        <w:rPr>
          <w:sz w:val="20"/>
          <w:szCs w:val="20"/>
          <w:lang w:val="kk-KZ"/>
        </w:rPr>
      </w:pPr>
    </w:p>
    <w:p w14:paraId="4A81D8B6" w14:textId="77777777" w:rsidR="00F6159D" w:rsidRPr="00841E82" w:rsidRDefault="00F6159D">
      <w:pPr>
        <w:rPr>
          <w:sz w:val="20"/>
          <w:szCs w:val="20"/>
          <w:lang w:val="kk-KZ"/>
        </w:rPr>
      </w:pPr>
    </w:p>
    <w:p w14:paraId="71D4E328" w14:textId="77777777" w:rsidR="00F6159D" w:rsidRPr="00841E82" w:rsidRDefault="00F6159D">
      <w:pPr>
        <w:rPr>
          <w:sz w:val="20"/>
          <w:szCs w:val="20"/>
          <w:lang w:val="kk-KZ"/>
        </w:rPr>
      </w:pPr>
    </w:p>
    <w:p w14:paraId="28FC9C04" w14:textId="77777777" w:rsidR="00F6159D" w:rsidRPr="00841E82" w:rsidRDefault="00F6159D">
      <w:pPr>
        <w:rPr>
          <w:sz w:val="20"/>
          <w:szCs w:val="20"/>
          <w:lang w:val="kk-KZ"/>
        </w:rPr>
      </w:pPr>
    </w:p>
    <w:p w14:paraId="7B25A4BD" w14:textId="77777777" w:rsidR="00F6159D" w:rsidRPr="00841E82" w:rsidRDefault="00F6159D">
      <w:pPr>
        <w:rPr>
          <w:sz w:val="20"/>
          <w:szCs w:val="20"/>
          <w:lang w:val="kk-KZ"/>
        </w:rPr>
      </w:pPr>
    </w:p>
    <w:p w14:paraId="732F3052" w14:textId="77777777" w:rsidR="00F6159D" w:rsidRPr="00841E82" w:rsidRDefault="00F6159D">
      <w:pPr>
        <w:rPr>
          <w:sz w:val="20"/>
          <w:szCs w:val="20"/>
          <w:lang w:val="kk-KZ"/>
        </w:rPr>
      </w:pPr>
    </w:p>
    <w:p w14:paraId="4978E53F" w14:textId="77777777" w:rsidR="00F6159D" w:rsidRPr="00841E82" w:rsidRDefault="00F6159D">
      <w:pPr>
        <w:rPr>
          <w:sz w:val="20"/>
          <w:szCs w:val="20"/>
          <w:lang w:val="kk-KZ"/>
        </w:rPr>
      </w:pPr>
    </w:p>
    <w:p w14:paraId="0D292106" w14:textId="77777777" w:rsidR="00F6159D" w:rsidRPr="00841E82" w:rsidRDefault="00F6159D">
      <w:pPr>
        <w:rPr>
          <w:sz w:val="20"/>
          <w:szCs w:val="20"/>
          <w:lang w:val="kk-KZ"/>
        </w:rPr>
      </w:pPr>
    </w:p>
    <w:p w14:paraId="43581504" w14:textId="77777777" w:rsidR="00F6159D" w:rsidRPr="00841E82" w:rsidRDefault="00F6159D">
      <w:pPr>
        <w:rPr>
          <w:sz w:val="20"/>
          <w:szCs w:val="20"/>
          <w:lang w:val="kk-KZ"/>
        </w:rPr>
      </w:pPr>
    </w:p>
    <w:p w14:paraId="01CA4682" w14:textId="77777777" w:rsidR="00F6159D" w:rsidRPr="00841E82" w:rsidRDefault="00F6159D">
      <w:pPr>
        <w:rPr>
          <w:sz w:val="20"/>
          <w:szCs w:val="20"/>
          <w:lang w:val="kk-KZ"/>
        </w:rPr>
      </w:pPr>
    </w:p>
    <w:p w14:paraId="324E4C89" w14:textId="77777777" w:rsidR="00F6159D" w:rsidRPr="00841E82" w:rsidRDefault="00F6159D">
      <w:pPr>
        <w:rPr>
          <w:sz w:val="20"/>
          <w:szCs w:val="20"/>
          <w:lang w:val="kk-KZ"/>
        </w:rPr>
      </w:pPr>
    </w:p>
    <w:p w14:paraId="68EA61C0" w14:textId="77777777" w:rsidR="00F6159D" w:rsidRPr="00841E82" w:rsidRDefault="00F6159D">
      <w:pPr>
        <w:rPr>
          <w:sz w:val="20"/>
          <w:szCs w:val="20"/>
          <w:lang w:val="kk-KZ"/>
        </w:rPr>
      </w:pPr>
    </w:p>
    <w:p w14:paraId="74A10EE3" w14:textId="77777777" w:rsidR="00F6159D" w:rsidRPr="00841E82" w:rsidRDefault="00F6159D">
      <w:pPr>
        <w:rPr>
          <w:sz w:val="20"/>
          <w:szCs w:val="20"/>
          <w:lang w:val="kk-KZ"/>
        </w:rPr>
      </w:pPr>
    </w:p>
    <w:p w14:paraId="5FD10F7D" w14:textId="77777777" w:rsidR="00F6159D" w:rsidRPr="00841E82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841E82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41E82">
        <w:rPr>
          <w:rStyle w:val="normaltextrun"/>
          <w:b/>
          <w:bCs/>
          <w:color w:val="FF0000"/>
          <w:sz w:val="20"/>
          <w:szCs w:val="20"/>
        </w:rPr>
        <w:lastRenderedPageBreak/>
        <w:t>П</w:t>
      </w:r>
      <w:r w:rsidR="00F6159D" w:rsidRPr="00841E82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841E82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841E82">
        <w:rPr>
          <w:rStyle w:val="normaltextrun"/>
          <w:sz w:val="20"/>
          <w:szCs w:val="20"/>
        </w:rPr>
        <w:t> </w:t>
      </w:r>
      <w:r w:rsidR="00F6159D" w:rsidRPr="00841E82">
        <w:rPr>
          <w:rStyle w:val="eop"/>
          <w:sz w:val="20"/>
          <w:szCs w:val="20"/>
        </w:rPr>
        <w:t> </w:t>
      </w:r>
    </w:p>
    <w:p w14:paraId="029F8DA4" w14:textId="77777777" w:rsidR="00F6159D" w:rsidRPr="00841E82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41E82">
        <w:rPr>
          <w:rStyle w:val="normaltextrun"/>
          <w:b/>
          <w:bCs/>
          <w:sz w:val="20"/>
          <w:szCs w:val="20"/>
        </w:rPr>
        <w:t> </w:t>
      </w:r>
      <w:r w:rsidRPr="00841E82">
        <w:rPr>
          <w:rStyle w:val="normaltextrun"/>
          <w:sz w:val="20"/>
          <w:szCs w:val="20"/>
        </w:rPr>
        <w:t> </w:t>
      </w:r>
      <w:r w:rsidRPr="00841E82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742"/>
        <w:gridCol w:w="2603"/>
        <w:gridCol w:w="3433"/>
        <w:gridCol w:w="3304"/>
      </w:tblGrid>
      <w:tr w:rsidR="00F6159D" w:rsidRPr="00841E82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41E8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841E82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841E82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841E82">
              <w:rPr>
                <w:rStyle w:val="normaltextrun"/>
                <w:sz w:val="20"/>
                <w:szCs w:val="20"/>
              </w:rPr>
              <w:t>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841E82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841E82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841E82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841E82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841E82">
              <w:rPr>
                <w:rStyle w:val="normaltextrun"/>
                <w:sz w:val="20"/>
                <w:szCs w:val="20"/>
              </w:rPr>
              <w:t>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841E82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841E82">
              <w:rPr>
                <w:rStyle w:val="normaltextrun"/>
                <w:sz w:val="20"/>
                <w:szCs w:val="20"/>
              </w:rPr>
              <w:t>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841E82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841E82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841E82">
              <w:rPr>
                <w:rStyle w:val="normaltextrun"/>
                <w:sz w:val="20"/>
                <w:szCs w:val="20"/>
              </w:rPr>
              <w:t>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841E82">
              <w:rPr>
                <w:rStyle w:val="normaltextrun"/>
                <w:sz w:val="20"/>
                <w:szCs w:val="20"/>
              </w:rPr>
              <w:t>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841E82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841E82">
              <w:rPr>
                <w:rStyle w:val="normaltextrun"/>
                <w:sz w:val="20"/>
                <w:szCs w:val="20"/>
              </w:rPr>
              <w:t>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841E82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841E82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841E82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841E82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841E82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841E82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841E82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841E82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41E82">
        <w:rPr>
          <w:rStyle w:val="normaltextrun"/>
          <w:sz w:val="20"/>
          <w:szCs w:val="20"/>
        </w:rPr>
        <w:lastRenderedPageBreak/>
        <w:t>  </w:t>
      </w:r>
      <w:r w:rsidRPr="00841E82">
        <w:rPr>
          <w:rStyle w:val="eop"/>
          <w:sz w:val="20"/>
          <w:szCs w:val="20"/>
        </w:rPr>
        <w:t> </w:t>
      </w:r>
      <w:r w:rsidRPr="00841E82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841E82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841E82">
        <w:rPr>
          <w:rStyle w:val="eop"/>
          <w:sz w:val="20"/>
          <w:szCs w:val="20"/>
        </w:rPr>
        <w:t> </w:t>
      </w:r>
    </w:p>
    <w:p w14:paraId="6D153442" w14:textId="77777777" w:rsidR="00F6159D" w:rsidRPr="00841E82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41E82">
        <w:rPr>
          <w:rStyle w:val="normaltextrun"/>
          <w:b/>
          <w:bCs/>
          <w:sz w:val="20"/>
          <w:szCs w:val="20"/>
        </w:rPr>
        <w:t> </w:t>
      </w:r>
      <w:r w:rsidRPr="00841E82">
        <w:rPr>
          <w:rStyle w:val="normaltextrun"/>
          <w:sz w:val="20"/>
          <w:szCs w:val="20"/>
        </w:rPr>
        <w:t> </w:t>
      </w:r>
      <w:r w:rsidRPr="00841E82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841E82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41E8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841E8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25-30%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841E8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20-20%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841E8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841E8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841E8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841E82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841E82">
              <w:rPr>
                <w:rStyle w:val="normaltextrun"/>
                <w:sz w:val="20"/>
                <w:szCs w:val="20"/>
              </w:rPr>
              <w:t>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841E82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841E82">
              <w:rPr>
                <w:rStyle w:val="normaltextrun"/>
                <w:sz w:val="20"/>
                <w:szCs w:val="20"/>
              </w:rPr>
              <w:t>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841E82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841E82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841E82">
              <w:rPr>
                <w:rStyle w:val="normaltextrun"/>
                <w:sz w:val="20"/>
                <w:szCs w:val="20"/>
              </w:rPr>
              <w:t>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841E82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841E82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841E82">
              <w:rPr>
                <w:rStyle w:val="normaltextrun"/>
                <w:sz w:val="20"/>
                <w:szCs w:val="20"/>
              </w:rPr>
              <w:t>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841E82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841E82">
              <w:rPr>
                <w:rStyle w:val="normaltextrun"/>
                <w:sz w:val="20"/>
                <w:szCs w:val="20"/>
              </w:rPr>
              <w:t>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841E82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41E82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841E82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841E82" w:rsidRDefault="00F6159D">
      <w:pPr>
        <w:rPr>
          <w:sz w:val="20"/>
          <w:szCs w:val="20"/>
        </w:rPr>
      </w:pPr>
    </w:p>
    <w:p w14:paraId="5F298DFC" w14:textId="77777777" w:rsidR="000A6617" w:rsidRPr="00841E82" w:rsidRDefault="000A6617">
      <w:pPr>
        <w:rPr>
          <w:sz w:val="20"/>
          <w:szCs w:val="20"/>
        </w:rPr>
      </w:pPr>
    </w:p>
    <w:p w14:paraId="751CA762" w14:textId="21CD04DB" w:rsidR="000A6617" w:rsidRPr="00841E82" w:rsidRDefault="000A6617">
      <w:pPr>
        <w:rPr>
          <w:sz w:val="20"/>
          <w:szCs w:val="20"/>
        </w:rPr>
      </w:pPr>
    </w:p>
    <w:p w14:paraId="118B281A" w14:textId="77777777" w:rsidR="000A6617" w:rsidRPr="00841E82" w:rsidRDefault="000A6617">
      <w:pPr>
        <w:rPr>
          <w:sz w:val="20"/>
          <w:szCs w:val="20"/>
        </w:rPr>
      </w:pPr>
    </w:p>
    <w:sectPr w:rsidR="000A6617" w:rsidRPr="00841E82" w:rsidSect="00053EC9">
      <w:pgSz w:w="16838" w:h="11906" w:orient="landscape"/>
      <w:pgMar w:top="1134" w:right="567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3778" w14:textId="77777777" w:rsidR="001F53A3" w:rsidRDefault="001F53A3" w:rsidP="004C6A23">
      <w:r>
        <w:separator/>
      </w:r>
    </w:p>
  </w:endnote>
  <w:endnote w:type="continuationSeparator" w:id="0">
    <w:p w14:paraId="076B5E20" w14:textId="77777777" w:rsidR="001F53A3" w:rsidRDefault="001F53A3" w:rsidP="004C6A23">
      <w:r>
        <w:continuationSeparator/>
      </w:r>
    </w:p>
  </w:endnote>
  <w:endnote w:type="continuationNotice" w:id="1">
    <w:p w14:paraId="412CBCCF" w14:textId="77777777" w:rsidR="001F53A3" w:rsidRDefault="001F5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8244" w14:textId="77777777" w:rsidR="001F53A3" w:rsidRDefault="001F53A3" w:rsidP="004C6A23">
      <w:r>
        <w:separator/>
      </w:r>
    </w:p>
  </w:footnote>
  <w:footnote w:type="continuationSeparator" w:id="0">
    <w:p w14:paraId="69874682" w14:textId="77777777" w:rsidR="001F53A3" w:rsidRDefault="001F53A3" w:rsidP="004C6A23">
      <w:r>
        <w:continuationSeparator/>
      </w:r>
    </w:p>
  </w:footnote>
  <w:footnote w:type="continuationNotice" w:id="1">
    <w:p w14:paraId="3A1BC923" w14:textId="77777777" w:rsidR="001F53A3" w:rsidRDefault="001F53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E74D5"/>
    <w:multiLevelType w:val="multilevel"/>
    <w:tmpl w:val="D012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1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8"/>
  </w:num>
  <w:num w:numId="10" w16cid:durableId="1374232880">
    <w:abstractNumId w:val="10"/>
  </w:num>
  <w:num w:numId="11" w16cid:durableId="1950355927">
    <w:abstractNumId w:val="9"/>
  </w:num>
  <w:num w:numId="12" w16cid:durableId="2058621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3EC9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77C22"/>
    <w:rsid w:val="00080984"/>
    <w:rsid w:val="00080FF0"/>
    <w:rsid w:val="00091621"/>
    <w:rsid w:val="000936D2"/>
    <w:rsid w:val="000955E8"/>
    <w:rsid w:val="000A30E3"/>
    <w:rsid w:val="000A3557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160C"/>
    <w:rsid w:val="000F2D2E"/>
    <w:rsid w:val="0010667E"/>
    <w:rsid w:val="0010747B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04B0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137E"/>
    <w:rsid w:val="00196480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370A"/>
    <w:rsid w:val="001D4997"/>
    <w:rsid w:val="001E1E8B"/>
    <w:rsid w:val="001E724B"/>
    <w:rsid w:val="001F0AF5"/>
    <w:rsid w:val="001F3EDD"/>
    <w:rsid w:val="001F401D"/>
    <w:rsid w:val="001F53A3"/>
    <w:rsid w:val="001F5F52"/>
    <w:rsid w:val="00200490"/>
    <w:rsid w:val="00203226"/>
    <w:rsid w:val="00206E46"/>
    <w:rsid w:val="00207EC4"/>
    <w:rsid w:val="002147AD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34A7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6790E"/>
    <w:rsid w:val="00276366"/>
    <w:rsid w:val="00281828"/>
    <w:rsid w:val="00282829"/>
    <w:rsid w:val="00283913"/>
    <w:rsid w:val="0028456C"/>
    <w:rsid w:val="00286D6F"/>
    <w:rsid w:val="00287F31"/>
    <w:rsid w:val="002900FF"/>
    <w:rsid w:val="00291353"/>
    <w:rsid w:val="00293057"/>
    <w:rsid w:val="00293058"/>
    <w:rsid w:val="002940FC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0C79"/>
    <w:rsid w:val="002E16B2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30BA"/>
    <w:rsid w:val="00316D8D"/>
    <w:rsid w:val="00323280"/>
    <w:rsid w:val="00323908"/>
    <w:rsid w:val="00330851"/>
    <w:rsid w:val="00334A17"/>
    <w:rsid w:val="00337B25"/>
    <w:rsid w:val="0034309A"/>
    <w:rsid w:val="003567C8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320D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3556"/>
    <w:rsid w:val="003C4F93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4E2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47EC"/>
    <w:rsid w:val="0053541C"/>
    <w:rsid w:val="00541947"/>
    <w:rsid w:val="00541D7F"/>
    <w:rsid w:val="005441A4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5DCF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3958"/>
    <w:rsid w:val="00604ED5"/>
    <w:rsid w:val="00607C12"/>
    <w:rsid w:val="006126F0"/>
    <w:rsid w:val="0061369D"/>
    <w:rsid w:val="00615C78"/>
    <w:rsid w:val="00615E49"/>
    <w:rsid w:val="00623D36"/>
    <w:rsid w:val="0062740E"/>
    <w:rsid w:val="00633F07"/>
    <w:rsid w:val="0063525E"/>
    <w:rsid w:val="006401F6"/>
    <w:rsid w:val="006422ED"/>
    <w:rsid w:val="00642A24"/>
    <w:rsid w:val="006468A7"/>
    <w:rsid w:val="00646DE8"/>
    <w:rsid w:val="0065005D"/>
    <w:rsid w:val="00654657"/>
    <w:rsid w:val="00657DD4"/>
    <w:rsid w:val="0066131E"/>
    <w:rsid w:val="00661FD6"/>
    <w:rsid w:val="00662A00"/>
    <w:rsid w:val="00665224"/>
    <w:rsid w:val="00665B00"/>
    <w:rsid w:val="00665FD2"/>
    <w:rsid w:val="0067257D"/>
    <w:rsid w:val="00674512"/>
    <w:rsid w:val="00675424"/>
    <w:rsid w:val="00677687"/>
    <w:rsid w:val="00683317"/>
    <w:rsid w:val="00685FBA"/>
    <w:rsid w:val="006948B6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3B0C"/>
    <w:rsid w:val="007451BB"/>
    <w:rsid w:val="00750D6B"/>
    <w:rsid w:val="00752D2A"/>
    <w:rsid w:val="00753B50"/>
    <w:rsid w:val="00753C90"/>
    <w:rsid w:val="00756415"/>
    <w:rsid w:val="00757123"/>
    <w:rsid w:val="0076464A"/>
    <w:rsid w:val="00770701"/>
    <w:rsid w:val="00775307"/>
    <w:rsid w:val="0077543C"/>
    <w:rsid w:val="00781681"/>
    <w:rsid w:val="0078340B"/>
    <w:rsid w:val="00785DDD"/>
    <w:rsid w:val="00792E68"/>
    <w:rsid w:val="00796885"/>
    <w:rsid w:val="007A26C4"/>
    <w:rsid w:val="007A68F5"/>
    <w:rsid w:val="007B551F"/>
    <w:rsid w:val="007B6A6C"/>
    <w:rsid w:val="007C02C7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1E82"/>
    <w:rsid w:val="00844D39"/>
    <w:rsid w:val="00845F75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FDA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3312"/>
    <w:rsid w:val="0097441F"/>
    <w:rsid w:val="009746F5"/>
    <w:rsid w:val="00977EC4"/>
    <w:rsid w:val="00986A7D"/>
    <w:rsid w:val="009930CB"/>
    <w:rsid w:val="0099766F"/>
    <w:rsid w:val="009A44E4"/>
    <w:rsid w:val="009B6838"/>
    <w:rsid w:val="009B7557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3F96"/>
    <w:rsid w:val="00A04790"/>
    <w:rsid w:val="00A06AE9"/>
    <w:rsid w:val="00A10160"/>
    <w:rsid w:val="00A132D8"/>
    <w:rsid w:val="00A20B1F"/>
    <w:rsid w:val="00A22D92"/>
    <w:rsid w:val="00A24027"/>
    <w:rsid w:val="00A26160"/>
    <w:rsid w:val="00A315B8"/>
    <w:rsid w:val="00A35D07"/>
    <w:rsid w:val="00A40781"/>
    <w:rsid w:val="00A4211F"/>
    <w:rsid w:val="00A42DE7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4D6F"/>
    <w:rsid w:val="00AB6D3C"/>
    <w:rsid w:val="00AC0B9C"/>
    <w:rsid w:val="00AC0C46"/>
    <w:rsid w:val="00AC0EFC"/>
    <w:rsid w:val="00AC17E3"/>
    <w:rsid w:val="00AC1871"/>
    <w:rsid w:val="00AD337E"/>
    <w:rsid w:val="00AD6B19"/>
    <w:rsid w:val="00AF297C"/>
    <w:rsid w:val="00AF327F"/>
    <w:rsid w:val="00AF3F8F"/>
    <w:rsid w:val="00B01DD6"/>
    <w:rsid w:val="00B04479"/>
    <w:rsid w:val="00B05314"/>
    <w:rsid w:val="00B057C0"/>
    <w:rsid w:val="00B105BD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4DF6"/>
    <w:rsid w:val="00B55B2B"/>
    <w:rsid w:val="00B5686A"/>
    <w:rsid w:val="00B651D1"/>
    <w:rsid w:val="00B67C9B"/>
    <w:rsid w:val="00B7206D"/>
    <w:rsid w:val="00B727B9"/>
    <w:rsid w:val="00B74F43"/>
    <w:rsid w:val="00B75DE7"/>
    <w:rsid w:val="00B76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4F57"/>
    <w:rsid w:val="00C055D3"/>
    <w:rsid w:val="00C119D6"/>
    <w:rsid w:val="00C13132"/>
    <w:rsid w:val="00C21EA1"/>
    <w:rsid w:val="00C25D1C"/>
    <w:rsid w:val="00C323E6"/>
    <w:rsid w:val="00C35134"/>
    <w:rsid w:val="00C37B71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3B4A"/>
    <w:rsid w:val="00C86741"/>
    <w:rsid w:val="00C92FAF"/>
    <w:rsid w:val="00C9673E"/>
    <w:rsid w:val="00C96A05"/>
    <w:rsid w:val="00CA24E6"/>
    <w:rsid w:val="00CA458D"/>
    <w:rsid w:val="00CA465F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11A4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015B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17F0E"/>
    <w:rsid w:val="00E206A8"/>
    <w:rsid w:val="00E24413"/>
    <w:rsid w:val="00E24B76"/>
    <w:rsid w:val="00E27026"/>
    <w:rsid w:val="00E37BD9"/>
    <w:rsid w:val="00E40634"/>
    <w:rsid w:val="00E4280D"/>
    <w:rsid w:val="00E4282B"/>
    <w:rsid w:val="00E508CB"/>
    <w:rsid w:val="00E51410"/>
    <w:rsid w:val="00E5253A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2022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4856"/>
    <w:rsid w:val="00EF4DF2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2F93"/>
    <w:rsid w:val="00F65683"/>
    <w:rsid w:val="00F71859"/>
    <w:rsid w:val="00F76949"/>
    <w:rsid w:val="00F80213"/>
    <w:rsid w:val="00F81E77"/>
    <w:rsid w:val="00F8439E"/>
    <w:rsid w:val="00F84930"/>
    <w:rsid w:val="00F8576C"/>
    <w:rsid w:val="00F94A10"/>
    <w:rsid w:val="00F9583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B23"/>
    <w:rsid w:val="00FD0FA8"/>
    <w:rsid w:val="00FD34D0"/>
    <w:rsid w:val="00FD5226"/>
    <w:rsid w:val="00FD67A1"/>
    <w:rsid w:val="00FE6E28"/>
    <w:rsid w:val="00FF6CB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441A4"/>
    <w:pPr>
      <w:autoSpaceDE w:val="0"/>
      <w:autoSpaceDN w:val="0"/>
      <w:adjustRightInd w:val="0"/>
    </w:pPr>
    <w:rPr>
      <w:color w:val="000000"/>
    </w:rPr>
  </w:style>
  <w:style w:type="paragraph" w:customStyle="1" w:styleId="trt0xe">
    <w:name w:val="trt0xe"/>
    <w:basedOn w:val="a"/>
    <w:rsid w:val="00A42DE7"/>
    <w:pPr>
      <w:spacing w:before="100" w:beforeAutospacing="1" w:after="100" w:afterAutospacing="1"/>
    </w:pPr>
    <w:rPr>
      <w:lang w:eastAsia="ru-RU"/>
    </w:rPr>
  </w:style>
  <w:style w:type="character" w:styleId="aff1">
    <w:name w:val="Emphasis"/>
    <w:basedOn w:val="a0"/>
    <w:uiPriority w:val="20"/>
    <w:qFormat/>
    <w:rsid w:val="00A42DE7"/>
    <w:rPr>
      <w:i/>
      <w:iCs/>
    </w:rPr>
  </w:style>
  <w:style w:type="table" w:customStyle="1" w:styleId="10">
    <w:name w:val="Таблица плотная1"/>
    <w:basedOn w:val="a1"/>
    <w:uiPriority w:val="59"/>
    <w:rsid w:val="00F958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ighting">
    <w:name w:val="bo_lighting"/>
    <w:basedOn w:val="a0"/>
    <w:rsid w:val="00B76F43"/>
  </w:style>
  <w:style w:type="character" w:styleId="aff2">
    <w:name w:val="Unresolved Mention"/>
    <w:basedOn w:val="a0"/>
    <w:uiPriority w:val="99"/>
    <w:semiHidden/>
    <w:unhideWhenUsed/>
    <w:rsid w:val="00E5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s://booksmed.info/biologiya/1300-osnovy-geneticheskoj-inzhenerii-rybchin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12</Pages>
  <Words>4206</Words>
  <Characters>23979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Гульнар Ултанбекова</cp:lastModifiedBy>
  <cp:revision>657</cp:revision>
  <cp:lastPrinted>2023-06-26T06:38:00Z</cp:lastPrinted>
  <dcterms:created xsi:type="dcterms:W3CDTF">2022-06-22T05:26:00Z</dcterms:created>
  <dcterms:modified xsi:type="dcterms:W3CDTF">2023-09-19T23:58:00Z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